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D8CEB" w14:textId="77777777" w:rsidR="007B2CE9" w:rsidRDefault="006C04D6">
      <w:pPr>
        <w:pStyle w:val="Hoofdtekst"/>
        <w:rPr>
          <w:rFonts w:ascii="Garamond" w:hAnsi="Garamond"/>
        </w:rPr>
      </w:pPr>
      <w:r>
        <w:rPr>
          <w:rFonts w:ascii="Garamond" w:hAnsi="Garamond"/>
          <w:noProof/>
        </w:rPr>
        <w:drawing>
          <wp:inline distT="0" distB="0" distL="0" distR="0" wp14:anchorId="1F79D580" wp14:editId="636357E0">
            <wp:extent cx="2385060" cy="1409700"/>
            <wp:effectExtent l="0" t="0" r="0" b="0"/>
            <wp:docPr id="1073741825" name="officeArt object" descr="H:\naamloos.png"/>
            <wp:cNvGraphicFramePr/>
            <a:graphic xmlns:a="http://schemas.openxmlformats.org/drawingml/2006/main">
              <a:graphicData uri="http://schemas.openxmlformats.org/drawingml/2006/picture">
                <pic:pic xmlns:pic="http://schemas.openxmlformats.org/drawingml/2006/picture">
                  <pic:nvPicPr>
                    <pic:cNvPr id="1073741825" name="H:\naamloos.png" descr="H:\naamloos.png"/>
                    <pic:cNvPicPr>
                      <a:picLocks noChangeAspect="1"/>
                    </pic:cNvPicPr>
                  </pic:nvPicPr>
                  <pic:blipFill>
                    <a:blip r:embed="rId7"/>
                    <a:stretch>
                      <a:fillRect/>
                    </a:stretch>
                  </pic:blipFill>
                  <pic:spPr>
                    <a:xfrm>
                      <a:off x="0" y="0"/>
                      <a:ext cx="2385060" cy="1409700"/>
                    </a:xfrm>
                    <a:prstGeom prst="rect">
                      <a:avLst/>
                    </a:prstGeom>
                    <a:ln w="12700" cap="flat">
                      <a:noFill/>
                      <a:miter lim="400000"/>
                    </a:ln>
                    <a:effectLst/>
                  </pic:spPr>
                </pic:pic>
              </a:graphicData>
            </a:graphic>
          </wp:inline>
        </w:drawing>
      </w:r>
    </w:p>
    <w:p w14:paraId="297B58B2" w14:textId="77777777" w:rsidR="00AC7E3A" w:rsidRDefault="00AC7E3A">
      <w:pPr>
        <w:pStyle w:val="Hoofdtekst"/>
        <w:rPr>
          <w:rFonts w:ascii="Garamond" w:hAnsi="Garamond"/>
        </w:rPr>
      </w:pPr>
    </w:p>
    <w:p w14:paraId="48E3FFF1" w14:textId="4CEE979E" w:rsidR="007B2CE9" w:rsidRDefault="006C04D6">
      <w:pPr>
        <w:pStyle w:val="Hoofdtekst"/>
        <w:jc w:val="center"/>
        <w:rPr>
          <w:rFonts w:ascii="Garamond" w:eastAsia="Garamond" w:hAnsi="Garamond" w:cs="Garamond"/>
          <w:b/>
          <w:bCs/>
          <w:sz w:val="32"/>
          <w:szCs w:val="32"/>
        </w:rPr>
      </w:pPr>
      <w:r>
        <w:rPr>
          <w:rFonts w:ascii="Garamond" w:hAnsi="Garamond"/>
          <w:b/>
          <w:bCs/>
          <w:sz w:val="32"/>
          <w:szCs w:val="32"/>
          <w:lang w:val="de-DE"/>
        </w:rPr>
        <w:t>2 LEDEN VAN DE REKENKAMER</w:t>
      </w:r>
    </w:p>
    <w:p w14:paraId="6DDEA1F5" w14:textId="77777777" w:rsidR="007B2CE9" w:rsidRDefault="007B2CE9">
      <w:pPr>
        <w:pStyle w:val="Hoofdtekst"/>
        <w:rPr>
          <w:rFonts w:ascii="Garamond" w:eastAsia="Garamond" w:hAnsi="Garamond" w:cs="Garamond"/>
        </w:rPr>
      </w:pPr>
    </w:p>
    <w:p w14:paraId="17FB606D" w14:textId="77777777" w:rsidR="007B2CE9" w:rsidRDefault="007B2CE9">
      <w:pPr>
        <w:pStyle w:val="Hoofdtekst"/>
        <w:rPr>
          <w:rFonts w:ascii="Garamond" w:eastAsia="Garamond" w:hAnsi="Garamond" w:cs="Garamond"/>
        </w:rPr>
      </w:pPr>
    </w:p>
    <w:p w14:paraId="1CAA71DA" w14:textId="77777777" w:rsidR="00AC7E3A" w:rsidRDefault="006C04D6" w:rsidP="0044402B">
      <w:pPr>
        <w:tabs>
          <w:tab w:val="left" w:pos="720"/>
        </w:tabs>
        <w:rPr>
          <w:rFonts w:ascii="Garamond" w:hAnsi="Garamond"/>
        </w:rPr>
      </w:pPr>
      <w:r w:rsidRPr="0044402B">
        <w:rPr>
          <w:rFonts w:ascii="Garamond" w:hAnsi="Garamond"/>
        </w:rPr>
        <w:t xml:space="preserve">Heb jij affiniteit met gemeentelijk beleid, een kritische blik en ervaring met onderzoek? </w:t>
      </w:r>
    </w:p>
    <w:p w14:paraId="27912905" w14:textId="1C810506" w:rsidR="0044402B" w:rsidRDefault="006C04D6" w:rsidP="0044402B">
      <w:pPr>
        <w:tabs>
          <w:tab w:val="left" w:pos="720"/>
        </w:tabs>
        <w:rPr>
          <w:rFonts w:ascii="Garamond" w:hAnsi="Garamond"/>
        </w:rPr>
      </w:pPr>
      <w:r w:rsidRPr="0044402B">
        <w:rPr>
          <w:rFonts w:ascii="Garamond" w:hAnsi="Garamond"/>
        </w:rPr>
        <w:t xml:space="preserve">Wij zijn op zoek naar twee nieuwe leden voor de rekenkamer van de gemeente Borger-Odoorn. </w:t>
      </w:r>
    </w:p>
    <w:p w14:paraId="2336434A" w14:textId="01613FD4" w:rsidR="007B2CE9" w:rsidRDefault="006C04D6" w:rsidP="0044402B">
      <w:pPr>
        <w:tabs>
          <w:tab w:val="left" w:pos="720"/>
        </w:tabs>
        <w:rPr>
          <w:rFonts w:ascii="Garamond" w:hAnsi="Garamond"/>
        </w:rPr>
      </w:pPr>
      <w:r w:rsidRPr="0044402B">
        <w:rPr>
          <w:rFonts w:ascii="Garamond" w:hAnsi="Garamond"/>
        </w:rPr>
        <w:t xml:space="preserve">De rekenkamer voert onderzoek uit naar de </w:t>
      </w:r>
      <w:r>
        <w:rPr>
          <w:rFonts w:ascii="Garamond" w:hAnsi="Garamond"/>
        </w:rPr>
        <w:t>doelmatigheid, doeltreffendheid en rechtmatigheid van het gemeentelijk beleid, van het gemeentelijk beheer, van de gemeentelijke organisatie en van de gesubsidieerde instellingen. De rekenkamer werkt zelfstandig en onafhankelijk van de gemeenteraad. Ze bepaalt haar eigen onderzoeksagenda, voert zelf onderzoek uit of begeleidt externe onderzoekers, en is verantwoordelijk voor de eindrapportage. Voor haar werkzaamheden beschikt zij over een eigen onderzoeksbudget.</w:t>
      </w:r>
      <w:r w:rsidR="0044402B">
        <w:rPr>
          <w:rFonts w:ascii="Garamond" w:hAnsi="Garamond"/>
        </w:rPr>
        <w:t xml:space="preserve"> </w:t>
      </w:r>
      <w:r>
        <w:rPr>
          <w:rFonts w:ascii="Garamond" w:hAnsi="Garamond"/>
        </w:rPr>
        <w:t xml:space="preserve">De rekenkamer bestaat uit vier (externe) leden en wordt ondersteund door een ambtelijk secretaris. </w:t>
      </w:r>
    </w:p>
    <w:p w14:paraId="73C027BA" w14:textId="27D4FC05" w:rsidR="007B2CE9" w:rsidRDefault="007B2CE9" w:rsidP="0044402B">
      <w:pPr>
        <w:pStyle w:val="Lijstalinea"/>
        <w:rPr>
          <w:rFonts w:ascii="Garamond" w:hAnsi="Garamond"/>
        </w:rPr>
      </w:pPr>
    </w:p>
    <w:p w14:paraId="5E200848" w14:textId="77777777" w:rsidR="00AC7E3A" w:rsidRDefault="006C04D6" w:rsidP="0044402B">
      <w:pPr>
        <w:pStyle w:val="Hoofdtekst"/>
        <w:rPr>
          <w:rFonts w:ascii="Garamond" w:hAnsi="Garamond"/>
        </w:rPr>
      </w:pPr>
      <w:r>
        <w:rPr>
          <w:rFonts w:ascii="Garamond" w:hAnsi="Garamond"/>
        </w:rPr>
        <w:t xml:space="preserve">Wij zoeken twee leden die actief bijdragen aan het selecteren van onderzoeksonderwerpen, het beoordelen van onderzoeksopzetten en het formuleren van heldere, bruikbare aanbevelingen. </w:t>
      </w:r>
    </w:p>
    <w:p w14:paraId="4198FB53" w14:textId="51DE7449" w:rsidR="007B2CE9" w:rsidRDefault="006C04D6" w:rsidP="0044402B">
      <w:pPr>
        <w:pStyle w:val="Hoofdtekst"/>
        <w:rPr>
          <w:rFonts w:ascii="Garamond" w:hAnsi="Garamond"/>
        </w:rPr>
      </w:pPr>
      <w:r>
        <w:rPr>
          <w:rFonts w:ascii="Garamond" w:hAnsi="Garamond"/>
        </w:rPr>
        <w:t>De leden hebben oog voor de bestuurlijke context en kun</w:t>
      </w:r>
      <w:r w:rsidR="00AC7E3A">
        <w:rPr>
          <w:rFonts w:ascii="Garamond" w:hAnsi="Garamond"/>
        </w:rPr>
        <w:t>nen</w:t>
      </w:r>
      <w:r>
        <w:rPr>
          <w:rFonts w:ascii="Garamond" w:hAnsi="Garamond"/>
        </w:rPr>
        <w:t xml:space="preserve"> onderzoeksresultaten scherp en toegankelijk overbrengen.</w:t>
      </w:r>
    </w:p>
    <w:p w14:paraId="24EE6C41" w14:textId="77777777" w:rsidR="007B2CE9" w:rsidRDefault="007B2CE9">
      <w:pPr>
        <w:pStyle w:val="Hoofdtekst"/>
        <w:rPr>
          <w:rFonts w:ascii="Garamond" w:eastAsia="Garamond" w:hAnsi="Garamond" w:cs="Garamond"/>
        </w:rPr>
      </w:pPr>
    </w:p>
    <w:p w14:paraId="69BBCFEE" w14:textId="77777777" w:rsidR="007B2CE9" w:rsidRDefault="006C04D6">
      <w:pPr>
        <w:pStyle w:val="Hoofdtekst"/>
        <w:rPr>
          <w:rFonts w:ascii="Garamond" w:eastAsia="Garamond" w:hAnsi="Garamond" w:cs="Garamond"/>
          <w:b/>
          <w:bCs/>
        </w:rPr>
      </w:pPr>
      <w:r>
        <w:rPr>
          <w:rFonts w:ascii="Garamond" w:hAnsi="Garamond"/>
          <w:b/>
          <w:bCs/>
        </w:rPr>
        <w:t>Functie-eisen:</w:t>
      </w:r>
    </w:p>
    <w:p w14:paraId="6524C0E4" w14:textId="77777777" w:rsidR="007B2CE9" w:rsidRDefault="006C04D6">
      <w:pPr>
        <w:pStyle w:val="Lijstalinea"/>
        <w:numPr>
          <w:ilvl w:val="0"/>
          <w:numId w:val="4"/>
        </w:numPr>
        <w:rPr>
          <w:rFonts w:ascii="Garamond" w:hAnsi="Garamond"/>
        </w:rPr>
      </w:pPr>
      <w:r>
        <w:rPr>
          <w:rFonts w:ascii="Garamond" w:hAnsi="Garamond"/>
        </w:rPr>
        <w:t>hbo/academisch werk- en denkniveau;</w:t>
      </w:r>
    </w:p>
    <w:p w14:paraId="4E08C617" w14:textId="77777777" w:rsidR="007B2CE9" w:rsidRDefault="006C04D6">
      <w:pPr>
        <w:pStyle w:val="Lijstalinea"/>
        <w:numPr>
          <w:ilvl w:val="0"/>
          <w:numId w:val="4"/>
        </w:numPr>
        <w:rPr>
          <w:rFonts w:ascii="Garamond" w:hAnsi="Garamond"/>
        </w:rPr>
      </w:pPr>
      <w:r>
        <w:rPr>
          <w:rFonts w:ascii="Garamond" w:hAnsi="Garamond"/>
        </w:rPr>
        <w:t>affiniteit met het functioneren van de overheid;</w:t>
      </w:r>
    </w:p>
    <w:p w14:paraId="41A44356" w14:textId="77777777" w:rsidR="007B2CE9" w:rsidRDefault="006C04D6">
      <w:pPr>
        <w:pStyle w:val="Lijstalinea"/>
        <w:numPr>
          <w:ilvl w:val="0"/>
          <w:numId w:val="4"/>
        </w:numPr>
        <w:rPr>
          <w:rFonts w:ascii="Garamond" w:hAnsi="Garamond"/>
        </w:rPr>
      </w:pPr>
      <w:r>
        <w:rPr>
          <w:rFonts w:ascii="Garamond" w:hAnsi="Garamond"/>
        </w:rPr>
        <w:t>gevoel voor politiek-bestuurlijke besluitvorming;</w:t>
      </w:r>
    </w:p>
    <w:p w14:paraId="55B8120F" w14:textId="0DEAA45A" w:rsidR="007B2CE9" w:rsidRDefault="006C04D6">
      <w:pPr>
        <w:pStyle w:val="Lijstalinea"/>
        <w:numPr>
          <w:ilvl w:val="0"/>
          <w:numId w:val="4"/>
        </w:numPr>
        <w:rPr>
          <w:rFonts w:ascii="Garamond" w:hAnsi="Garamond"/>
        </w:rPr>
      </w:pPr>
      <w:r>
        <w:rPr>
          <w:rFonts w:ascii="Garamond" w:hAnsi="Garamond"/>
        </w:rPr>
        <w:t>goede communicatieve en sociale vaardigheden;</w:t>
      </w:r>
    </w:p>
    <w:p w14:paraId="21304322" w14:textId="77777777" w:rsidR="0044402B" w:rsidRDefault="006C04D6" w:rsidP="0044402B">
      <w:pPr>
        <w:pStyle w:val="Lijstalinea"/>
        <w:numPr>
          <w:ilvl w:val="0"/>
          <w:numId w:val="4"/>
        </w:numPr>
        <w:rPr>
          <w:rFonts w:ascii="Garamond" w:hAnsi="Garamond"/>
        </w:rPr>
      </w:pPr>
      <w:r w:rsidRPr="0044402B">
        <w:rPr>
          <w:rFonts w:ascii="Garamond" w:hAnsi="Garamond"/>
        </w:rPr>
        <w:t>in staat om op een heldere manier conclusies en aanbevelingen te formuleren en te presenteren;</w:t>
      </w:r>
    </w:p>
    <w:p w14:paraId="12FB7911" w14:textId="59FD298E" w:rsidR="0044402B" w:rsidRDefault="006C04D6" w:rsidP="0044402B">
      <w:pPr>
        <w:pStyle w:val="Lijstalinea"/>
        <w:numPr>
          <w:ilvl w:val="0"/>
          <w:numId w:val="4"/>
        </w:numPr>
        <w:rPr>
          <w:rFonts w:ascii="Garamond" w:hAnsi="Garamond"/>
        </w:rPr>
      </w:pPr>
      <w:r w:rsidRPr="0044402B">
        <w:rPr>
          <w:rFonts w:ascii="Garamond" w:hAnsi="Garamond"/>
        </w:rPr>
        <w:t>bestuurlijke ervaring</w:t>
      </w:r>
      <w:r w:rsidR="0044402B" w:rsidRPr="0044402B">
        <w:rPr>
          <w:rFonts w:ascii="Garamond" w:hAnsi="Garamond"/>
        </w:rPr>
        <w:t>,</w:t>
      </w:r>
      <w:r w:rsidRPr="0044402B">
        <w:rPr>
          <w:rFonts w:ascii="Garamond" w:hAnsi="Garamond"/>
        </w:rPr>
        <w:t xml:space="preserve"> kennis van (gemeente)financiën en</w:t>
      </w:r>
      <w:r w:rsidR="0044402B" w:rsidRPr="0044402B">
        <w:rPr>
          <w:rFonts w:ascii="Garamond" w:hAnsi="Garamond"/>
        </w:rPr>
        <w:t>/of</w:t>
      </w:r>
      <w:r w:rsidRPr="0044402B">
        <w:rPr>
          <w:rFonts w:ascii="Garamond" w:hAnsi="Garamond"/>
        </w:rPr>
        <w:t xml:space="preserve"> ervaring met onderzoek of het begeleiden van onderzoek is een pré</w:t>
      </w:r>
      <w:r w:rsidR="00AC7E3A">
        <w:rPr>
          <w:rFonts w:ascii="Garamond" w:hAnsi="Garamond"/>
        </w:rPr>
        <w:t>;</w:t>
      </w:r>
    </w:p>
    <w:p w14:paraId="5AB2DD86" w14:textId="3B68FE4F" w:rsidR="007B2CE9" w:rsidRPr="0044402B" w:rsidRDefault="006C04D6" w:rsidP="0044402B">
      <w:pPr>
        <w:pStyle w:val="Lijstalinea"/>
        <w:numPr>
          <w:ilvl w:val="0"/>
          <w:numId w:val="4"/>
        </w:numPr>
        <w:rPr>
          <w:rFonts w:ascii="Garamond" w:hAnsi="Garamond"/>
        </w:rPr>
      </w:pPr>
      <w:r w:rsidRPr="0044402B">
        <w:rPr>
          <w:rFonts w:ascii="Garamond" w:hAnsi="Garamond"/>
        </w:rPr>
        <w:t xml:space="preserve">Je hoeft geen jarenlange ervaring te hebben </w:t>
      </w:r>
      <w:r w:rsidR="00AC7E3A">
        <w:rPr>
          <w:rFonts w:ascii="Garamond" w:hAnsi="Garamond"/>
        </w:rPr>
        <w:t>-</w:t>
      </w:r>
      <w:r w:rsidRPr="0044402B">
        <w:rPr>
          <w:rFonts w:ascii="Garamond" w:hAnsi="Garamond"/>
        </w:rPr>
        <w:t xml:space="preserve"> een frisse blik, analytisch vermogen en een nieuwsgierige houding zijn minstens zo belangrijk.</w:t>
      </w:r>
    </w:p>
    <w:p w14:paraId="672FE218" w14:textId="77777777" w:rsidR="007B2CE9" w:rsidRDefault="007B2CE9">
      <w:pPr>
        <w:pStyle w:val="Hoofdtekst"/>
        <w:ind w:left="360"/>
        <w:rPr>
          <w:rFonts w:ascii="Garamond" w:eastAsia="Garamond" w:hAnsi="Garamond" w:cs="Garamond"/>
        </w:rPr>
      </w:pPr>
    </w:p>
    <w:p w14:paraId="3301AB6E" w14:textId="422B6BD6" w:rsidR="007B2CE9" w:rsidRDefault="006C04D6">
      <w:pPr>
        <w:pStyle w:val="Hoofdtekst"/>
        <w:rPr>
          <w:rFonts w:ascii="Garamond" w:eastAsia="Garamond" w:hAnsi="Garamond" w:cs="Garamond"/>
        </w:rPr>
      </w:pPr>
      <w:r>
        <w:rPr>
          <w:rFonts w:ascii="Garamond" w:hAnsi="Garamond"/>
        </w:rPr>
        <w:t xml:space="preserve">Conform artikel 81f van de gemeentewet, is het o.a. niet toegestaan dat een lid van de rekenkamer tevens lid is van de raad of van een commissie van de gemeente. </w:t>
      </w:r>
    </w:p>
    <w:p w14:paraId="621A74B9" w14:textId="77777777" w:rsidR="007B2CE9" w:rsidRDefault="007B2CE9">
      <w:pPr>
        <w:pStyle w:val="Hoofdtekst"/>
        <w:rPr>
          <w:rFonts w:ascii="Garamond" w:eastAsia="Garamond" w:hAnsi="Garamond" w:cs="Garamond"/>
        </w:rPr>
      </w:pPr>
    </w:p>
    <w:p w14:paraId="2BFCCE46" w14:textId="77777777" w:rsidR="007B2CE9" w:rsidRDefault="006C04D6">
      <w:pPr>
        <w:pStyle w:val="Hoofdtekst"/>
        <w:rPr>
          <w:rFonts w:ascii="Garamond" w:eastAsia="Garamond" w:hAnsi="Garamond" w:cs="Garamond"/>
          <w:b/>
          <w:bCs/>
        </w:rPr>
      </w:pPr>
      <w:r>
        <w:rPr>
          <w:rFonts w:ascii="Garamond" w:hAnsi="Garamond"/>
          <w:b/>
          <w:bCs/>
        </w:rPr>
        <w:t>Nadere informatie:</w:t>
      </w:r>
    </w:p>
    <w:p w14:paraId="1C8230F1" w14:textId="2C9AA7F1" w:rsidR="007B2CE9" w:rsidRDefault="006C04D6">
      <w:pPr>
        <w:pStyle w:val="Hoofdtekst"/>
        <w:rPr>
          <w:rFonts w:ascii="Garamond" w:eastAsia="Garamond" w:hAnsi="Garamond" w:cs="Garamond"/>
        </w:rPr>
      </w:pPr>
      <w:r>
        <w:rPr>
          <w:rFonts w:ascii="Garamond" w:hAnsi="Garamond"/>
        </w:rPr>
        <w:t xml:space="preserve">De leden van de rekenkamer worden benoemd voor een periode van zes jaar. Een lid ontvangt een vergoeding van € </w:t>
      </w:r>
      <w:r w:rsidR="00DE4D70" w:rsidRPr="00DE4D70">
        <w:rPr>
          <w:rFonts w:ascii="Garamond" w:hAnsi="Garamond"/>
        </w:rPr>
        <w:t>237,43</w:t>
      </w:r>
      <w:r w:rsidR="00DE4D70">
        <w:rPr>
          <w:rFonts w:ascii="Garamond" w:hAnsi="Garamond"/>
        </w:rPr>
        <w:t xml:space="preserve"> </w:t>
      </w:r>
      <w:r w:rsidRPr="00DE4D70">
        <w:rPr>
          <w:rFonts w:ascii="Garamond" w:hAnsi="Garamond"/>
          <w:color w:val="auto"/>
        </w:rPr>
        <w:t>voor het bijwonen van de vergadering van de rekenkamer en een vergoeding van €</w:t>
      </w:r>
      <w:r w:rsidR="00DE4D70" w:rsidRPr="00DE4D70">
        <w:rPr>
          <w:rFonts w:ascii="Garamond" w:hAnsi="Garamond"/>
          <w:color w:val="auto"/>
        </w:rPr>
        <w:t xml:space="preserve"> </w:t>
      </w:r>
      <w:r w:rsidR="00DE4D70" w:rsidRPr="00DE4D70">
        <w:rPr>
          <w:rFonts w:ascii="Garamond" w:hAnsi="Garamond"/>
          <w:color w:val="auto"/>
        </w:rPr>
        <w:t>61,94</w:t>
      </w:r>
      <w:r w:rsidR="00DE4D70" w:rsidRPr="00DE4D70">
        <w:rPr>
          <w:rFonts w:ascii="Garamond" w:hAnsi="Garamond"/>
          <w:color w:val="auto"/>
        </w:rPr>
        <w:t xml:space="preserve"> </w:t>
      </w:r>
      <w:r w:rsidRPr="00DE4D70">
        <w:rPr>
          <w:rFonts w:ascii="Garamond" w:hAnsi="Garamond"/>
          <w:color w:val="auto"/>
        </w:rPr>
        <w:t>per uur v</w:t>
      </w:r>
      <w:r>
        <w:rPr>
          <w:rFonts w:ascii="Garamond" w:hAnsi="Garamond"/>
        </w:rPr>
        <w:t xml:space="preserve">oor werkzaamheden anders dan de reguliere vergaderingen. Daarnaast worden de reiskosten vergoed. De rekenkamer </w:t>
      </w:r>
      <w:r>
        <w:rPr>
          <w:rFonts w:ascii="Garamond" w:hAnsi="Garamond"/>
          <w:lang w:val="de-DE"/>
        </w:rPr>
        <w:t xml:space="preserve">vergadert ca. </w:t>
      </w:r>
      <w:r>
        <w:rPr>
          <w:rFonts w:ascii="Garamond" w:hAnsi="Garamond"/>
        </w:rPr>
        <w:t xml:space="preserve">éénmaal per maand, op een avond. De werkzaamheden nemen gemiddeld 2 uur per week in beslag. </w:t>
      </w:r>
    </w:p>
    <w:p w14:paraId="499C5B67" w14:textId="77777777" w:rsidR="007B2CE9" w:rsidRDefault="007B2CE9">
      <w:pPr>
        <w:pStyle w:val="Hoofdtekst"/>
        <w:rPr>
          <w:rFonts w:ascii="Garamond" w:eastAsia="Garamond" w:hAnsi="Garamond" w:cs="Garamond"/>
        </w:rPr>
      </w:pPr>
    </w:p>
    <w:p w14:paraId="0E6B4DB2" w14:textId="45F0FF74" w:rsidR="007B2CE9" w:rsidRDefault="006C04D6">
      <w:pPr>
        <w:pStyle w:val="Hoofdtekst"/>
        <w:rPr>
          <w:rFonts w:ascii="Garamond" w:eastAsia="Garamond" w:hAnsi="Garamond" w:cs="Garamond"/>
        </w:rPr>
      </w:pPr>
      <w:r>
        <w:rPr>
          <w:rFonts w:ascii="Garamond" w:hAnsi="Garamond"/>
        </w:rPr>
        <w:t>Voor nadere informatie kunt u contact opnemen met Ico van Slooten, voorzitter van de rekenkamer, tel. 06</w:t>
      </w:r>
      <w:r w:rsidR="0044402B">
        <w:rPr>
          <w:rFonts w:ascii="Garamond" w:hAnsi="Garamond"/>
        </w:rPr>
        <w:t>-</w:t>
      </w:r>
      <w:r>
        <w:rPr>
          <w:rFonts w:ascii="Garamond" w:hAnsi="Garamond"/>
        </w:rPr>
        <w:t>10777546</w:t>
      </w:r>
      <w:r w:rsidR="00AC7E3A">
        <w:rPr>
          <w:rFonts w:ascii="Garamond" w:hAnsi="Garamond"/>
        </w:rPr>
        <w:t>.</w:t>
      </w:r>
    </w:p>
    <w:p w14:paraId="45905FE2" w14:textId="77777777" w:rsidR="007B2CE9" w:rsidRDefault="007B2CE9">
      <w:pPr>
        <w:pStyle w:val="Hoofdtekst"/>
        <w:rPr>
          <w:rFonts w:ascii="Garamond" w:eastAsia="Garamond" w:hAnsi="Garamond" w:cs="Garamond"/>
        </w:rPr>
      </w:pPr>
    </w:p>
    <w:p w14:paraId="4EBB401C" w14:textId="38C70A58" w:rsidR="007B2CE9" w:rsidRDefault="006C04D6">
      <w:pPr>
        <w:pStyle w:val="Hoofdtekst"/>
        <w:rPr>
          <w:rFonts w:ascii="Garamond" w:eastAsia="Garamond" w:hAnsi="Garamond" w:cs="Garamond"/>
        </w:rPr>
      </w:pPr>
      <w:r>
        <w:rPr>
          <w:rFonts w:ascii="Garamond" w:hAnsi="Garamond"/>
        </w:rPr>
        <w:t xml:space="preserve">Op </w:t>
      </w:r>
      <w:hyperlink r:id="rId8" w:history="1">
        <w:r w:rsidR="00DE4D70" w:rsidRPr="00470A16">
          <w:rPr>
            <w:rStyle w:val="Hyperlink"/>
            <w:rFonts w:ascii="Garamond" w:hAnsi="Garamond"/>
          </w:rPr>
          <w:t>www.borger-o</w:t>
        </w:r>
        <w:r w:rsidR="00DE4D70" w:rsidRPr="00470A16">
          <w:rPr>
            <w:rStyle w:val="Hyperlink"/>
            <w:rFonts w:ascii="Garamond" w:hAnsi="Garamond"/>
          </w:rPr>
          <w:t>d</w:t>
        </w:r>
        <w:r w:rsidR="00DE4D70" w:rsidRPr="00470A16">
          <w:rPr>
            <w:rStyle w:val="Hyperlink"/>
            <w:rFonts w:ascii="Garamond" w:hAnsi="Garamond"/>
          </w:rPr>
          <w:t>oorn.nl/rekenkamer</w:t>
        </w:r>
      </w:hyperlink>
      <w:r w:rsidR="00DE4D70">
        <w:rPr>
          <w:rFonts w:ascii="Garamond" w:hAnsi="Garamond"/>
        </w:rPr>
        <w:t xml:space="preserve"> </w:t>
      </w:r>
      <w:r>
        <w:rPr>
          <w:rFonts w:ascii="Garamond" w:hAnsi="Garamond"/>
        </w:rPr>
        <w:t>kunt u meer informatie vinden over de rekenkamer.</w:t>
      </w:r>
    </w:p>
    <w:p w14:paraId="0097584E" w14:textId="77777777" w:rsidR="007B2CE9" w:rsidRDefault="007B2CE9">
      <w:pPr>
        <w:pStyle w:val="Hoofdtekst"/>
        <w:rPr>
          <w:rFonts w:ascii="Garamond" w:eastAsia="Garamond" w:hAnsi="Garamond" w:cs="Garamond"/>
          <w:b/>
          <w:bCs/>
        </w:rPr>
      </w:pPr>
    </w:p>
    <w:p w14:paraId="49234B8D" w14:textId="77777777" w:rsidR="007B2CE9" w:rsidRDefault="006C04D6">
      <w:pPr>
        <w:pStyle w:val="Hoofdtekst"/>
        <w:rPr>
          <w:rFonts w:ascii="Garamond" w:eastAsia="Garamond" w:hAnsi="Garamond" w:cs="Garamond"/>
          <w:b/>
          <w:bCs/>
        </w:rPr>
      </w:pPr>
      <w:r>
        <w:rPr>
          <w:rFonts w:ascii="Garamond" w:hAnsi="Garamond"/>
          <w:b/>
          <w:bCs/>
          <w:lang w:val="de-DE"/>
        </w:rPr>
        <w:t>Solliciteren:</w:t>
      </w:r>
    </w:p>
    <w:p w14:paraId="6A16484C" w14:textId="65269011" w:rsidR="007B2CE9" w:rsidRDefault="006C04D6">
      <w:pPr>
        <w:pStyle w:val="Hoofdtekst"/>
        <w:rPr>
          <w:rFonts w:ascii="Garamond" w:eastAsia="Garamond" w:hAnsi="Garamond" w:cs="Garamond"/>
        </w:rPr>
      </w:pPr>
      <w:r>
        <w:rPr>
          <w:rFonts w:ascii="Garamond" w:hAnsi="Garamond"/>
        </w:rPr>
        <w:t xml:space="preserve">Een schriftelijke sollicitatie, samen met uw curriculum vitae, kunt u richten aan de secretaris van de rekenkamer , Postbus 3, 7875 ZG Exloo of mailen naar </w:t>
      </w:r>
      <w:r w:rsidR="0044402B">
        <w:rPr>
          <w:rFonts w:ascii="Garamond" w:hAnsi="Garamond"/>
        </w:rPr>
        <w:t>rekenkamer@borger-odoorn.nl</w:t>
      </w:r>
      <w:r>
        <w:rPr>
          <w:rFonts w:ascii="Garamond" w:hAnsi="Garamond"/>
        </w:rPr>
        <w:t xml:space="preserve"> </w:t>
      </w:r>
    </w:p>
    <w:p w14:paraId="73E07C60" w14:textId="77954C9F" w:rsidR="007B2CE9" w:rsidRDefault="006C04D6">
      <w:pPr>
        <w:pStyle w:val="Hoofdtekst"/>
        <w:rPr>
          <w:rFonts w:ascii="Garamond" w:eastAsia="Garamond" w:hAnsi="Garamond" w:cs="Garamond"/>
        </w:rPr>
      </w:pPr>
      <w:r>
        <w:rPr>
          <w:rFonts w:ascii="Garamond" w:hAnsi="Garamond"/>
        </w:rPr>
        <w:t xml:space="preserve">Uw sollicitatie dient </w:t>
      </w:r>
      <w:r>
        <w:rPr>
          <w:rFonts w:ascii="Garamond" w:hAnsi="Garamond"/>
          <w:b/>
          <w:bCs/>
        </w:rPr>
        <w:t xml:space="preserve">uiterlijk </w:t>
      </w:r>
      <w:r w:rsidR="0044402B">
        <w:rPr>
          <w:rFonts w:ascii="Garamond" w:hAnsi="Garamond"/>
          <w:b/>
          <w:bCs/>
        </w:rPr>
        <w:t>4 mei</w:t>
      </w:r>
      <w:r>
        <w:rPr>
          <w:rFonts w:ascii="Garamond" w:hAnsi="Garamond"/>
          <w:b/>
          <w:bCs/>
        </w:rPr>
        <w:t xml:space="preserve"> </w:t>
      </w:r>
      <w:r>
        <w:rPr>
          <w:rFonts w:ascii="Garamond" w:hAnsi="Garamond"/>
          <w:b/>
          <w:bCs/>
          <w:lang w:val="pt-PT"/>
        </w:rPr>
        <w:t>a.s.</w:t>
      </w:r>
      <w:r>
        <w:rPr>
          <w:rFonts w:ascii="Garamond" w:hAnsi="Garamond"/>
        </w:rPr>
        <w:t xml:space="preserve"> bij ons binnen te zijn.</w:t>
      </w:r>
    </w:p>
    <w:p w14:paraId="061056E1" w14:textId="42A84AD1" w:rsidR="007B2CE9" w:rsidRDefault="006C04D6">
      <w:pPr>
        <w:pStyle w:val="Hoofdtekst"/>
        <w:rPr>
          <w:rFonts w:ascii="Garamond" w:eastAsia="Garamond" w:hAnsi="Garamond" w:cs="Garamond"/>
        </w:rPr>
      </w:pPr>
      <w:r>
        <w:rPr>
          <w:rFonts w:ascii="Garamond" w:hAnsi="Garamond"/>
        </w:rPr>
        <w:t xml:space="preserve">De gesprekken vinden plaats op donderdag </w:t>
      </w:r>
      <w:r w:rsidR="0044402B">
        <w:rPr>
          <w:rFonts w:ascii="Garamond" w:hAnsi="Garamond"/>
        </w:rPr>
        <w:t>15 mei</w:t>
      </w:r>
      <w:r>
        <w:rPr>
          <w:rFonts w:ascii="Garamond" w:hAnsi="Garamond"/>
        </w:rPr>
        <w:t xml:space="preserve"> a.s. tussen 1</w:t>
      </w:r>
      <w:r w:rsidR="0044402B">
        <w:rPr>
          <w:rFonts w:ascii="Garamond" w:hAnsi="Garamond"/>
        </w:rPr>
        <w:t>6</w:t>
      </w:r>
      <w:r>
        <w:rPr>
          <w:rFonts w:ascii="Garamond" w:hAnsi="Garamond"/>
        </w:rPr>
        <w:t xml:space="preserve">.00 en </w:t>
      </w:r>
      <w:r w:rsidR="0044402B">
        <w:rPr>
          <w:rFonts w:ascii="Garamond" w:hAnsi="Garamond"/>
        </w:rPr>
        <w:t>19.00</w:t>
      </w:r>
      <w:r>
        <w:rPr>
          <w:rFonts w:ascii="Garamond" w:hAnsi="Garamond"/>
        </w:rPr>
        <w:t xml:space="preserve"> uur, in het gemeentehuis in Exloo.</w:t>
      </w:r>
    </w:p>
    <w:p w14:paraId="3BE1ADB6" w14:textId="77777777" w:rsidR="007B2CE9" w:rsidRDefault="007B2CE9">
      <w:pPr>
        <w:pStyle w:val="Hoofdtekst"/>
        <w:rPr>
          <w:rFonts w:ascii="Garamond" w:eastAsia="Garamond" w:hAnsi="Garamond" w:cs="Garamond"/>
        </w:rPr>
      </w:pPr>
    </w:p>
    <w:p w14:paraId="5BD1ECE4" w14:textId="77777777" w:rsidR="007B2CE9" w:rsidRDefault="006C04D6">
      <w:pPr>
        <w:pStyle w:val="Hoofdtekst"/>
      </w:pPr>
      <w:r>
        <w:rPr>
          <w:rFonts w:ascii="Garamond" w:hAnsi="Garamond"/>
          <w:i/>
          <w:iCs/>
        </w:rPr>
        <w:t>Acquisitie naar aanleiding van deze advertentie wordt niet op prijs gesteld.</w:t>
      </w:r>
    </w:p>
    <w:sectPr w:rsidR="007B2CE9">
      <w:headerReference w:type="default" r:id="rId9"/>
      <w:footerReference w:type="default" r:id="rId10"/>
      <w:pgSz w:w="11900" w:h="16840"/>
      <w:pgMar w:top="1440" w:right="991" w:bottom="1440"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3F613" w14:textId="77777777" w:rsidR="006C04D6" w:rsidRDefault="006C04D6">
      <w:r>
        <w:separator/>
      </w:r>
    </w:p>
  </w:endnote>
  <w:endnote w:type="continuationSeparator" w:id="0">
    <w:p w14:paraId="03FC8975" w14:textId="77777777" w:rsidR="006C04D6" w:rsidRDefault="006C0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Garamond">
    <w:panose1 w:val="02020404030301010803"/>
    <w:charset w:val="00"/>
    <w:family w:val="roman"/>
    <w:pitch w:val="variable"/>
    <w:sig w:usb0="00000287" w:usb1="00000000" w:usb2="00000000" w:usb3="00000000" w:csb0="0000009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9D2E1" w14:textId="77777777" w:rsidR="007B2CE9" w:rsidRDefault="007B2CE9">
    <w:pPr>
      <w:pStyle w:val="Kop-en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3B934" w14:textId="77777777" w:rsidR="006C04D6" w:rsidRDefault="006C04D6">
      <w:r>
        <w:separator/>
      </w:r>
    </w:p>
  </w:footnote>
  <w:footnote w:type="continuationSeparator" w:id="0">
    <w:p w14:paraId="3CD4DD6C" w14:textId="77777777" w:rsidR="006C04D6" w:rsidRDefault="006C04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533D4" w14:textId="77777777" w:rsidR="007B2CE9" w:rsidRDefault="007B2CE9">
    <w:pPr>
      <w:pStyle w:val="Kop-envoet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E15A8"/>
    <w:multiLevelType w:val="hybridMultilevel"/>
    <w:tmpl w:val="57D84EC8"/>
    <w:numStyleLink w:val="Gemporteerdestijl1"/>
  </w:abstractNum>
  <w:abstractNum w:abstractNumId="1" w15:restartNumberingAfterBreak="0">
    <w:nsid w:val="4DF27909"/>
    <w:multiLevelType w:val="hybridMultilevel"/>
    <w:tmpl w:val="B36E1722"/>
    <w:numStyleLink w:val="Gemporteerdestijl2"/>
  </w:abstractNum>
  <w:abstractNum w:abstractNumId="2" w15:restartNumberingAfterBreak="0">
    <w:nsid w:val="65AE0BA3"/>
    <w:multiLevelType w:val="hybridMultilevel"/>
    <w:tmpl w:val="57D84EC8"/>
    <w:styleLink w:val="Gemporteerdestijl1"/>
    <w:lvl w:ilvl="0" w:tplc="AE9E5866">
      <w:start w:val="1"/>
      <w:numFmt w:val="decimal"/>
      <w:lvlText w:val="%1."/>
      <w:lvlJc w:val="left"/>
      <w:pPr>
        <w:tabs>
          <w:tab w:val="left" w:pos="720"/>
          <w:tab w:val="num" w:pos="1416"/>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98E887F0">
      <w:start w:val="1"/>
      <w:numFmt w:val="decimal"/>
      <w:lvlText w:val="%2."/>
      <w:lvlJc w:val="left"/>
      <w:pPr>
        <w:tabs>
          <w:tab w:val="left" w:pos="720"/>
          <w:tab w:val="num" w:pos="2136"/>
        </w:tabs>
        <w:ind w:left="1440" w:firstLine="12"/>
      </w:pPr>
      <w:rPr>
        <w:rFonts w:hAnsi="Arial Unicode MS"/>
        <w:caps w:val="0"/>
        <w:smallCaps w:val="0"/>
        <w:strike w:val="0"/>
        <w:dstrike w:val="0"/>
        <w:outline w:val="0"/>
        <w:emboss w:val="0"/>
        <w:imprint w:val="0"/>
        <w:spacing w:val="0"/>
        <w:w w:val="100"/>
        <w:kern w:val="0"/>
        <w:position w:val="0"/>
        <w:highlight w:val="none"/>
        <w:vertAlign w:val="baseline"/>
      </w:rPr>
    </w:lvl>
    <w:lvl w:ilvl="2" w:tplc="993633DE">
      <w:start w:val="1"/>
      <w:numFmt w:val="decimal"/>
      <w:lvlText w:val="%3."/>
      <w:lvlJc w:val="left"/>
      <w:pPr>
        <w:tabs>
          <w:tab w:val="left" w:pos="720"/>
          <w:tab w:val="num" w:pos="2856"/>
        </w:tabs>
        <w:ind w:left="2160" w:firstLine="24"/>
      </w:pPr>
      <w:rPr>
        <w:rFonts w:hAnsi="Arial Unicode MS"/>
        <w:caps w:val="0"/>
        <w:smallCaps w:val="0"/>
        <w:strike w:val="0"/>
        <w:dstrike w:val="0"/>
        <w:outline w:val="0"/>
        <w:emboss w:val="0"/>
        <w:imprint w:val="0"/>
        <w:spacing w:val="0"/>
        <w:w w:val="100"/>
        <w:kern w:val="0"/>
        <w:position w:val="0"/>
        <w:highlight w:val="none"/>
        <w:vertAlign w:val="baseline"/>
      </w:rPr>
    </w:lvl>
    <w:lvl w:ilvl="3" w:tplc="388E3304">
      <w:start w:val="1"/>
      <w:numFmt w:val="decimal"/>
      <w:lvlText w:val="%4."/>
      <w:lvlJc w:val="left"/>
      <w:pPr>
        <w:tabs>
          <w:tab w:val="left" w:pos="720"/>
          <w:tab w:val="num" w:pos="3576"/>
        </w:tabs>
        <w:ind w:left="2880" w:firstLine="36"/>
      </w:pPr>
      <w:rPr>
        <w:rFonts w:hAnsi="Arial Unicode MS"/>
        <w:caps w:val="0"/>
        <w:smallCaps w:val="0"/>
        <w:strike w:val="0"/>
        <w:dstrike w:val="0"/>
        <w:outline w:val="0"/>
        <w:emboss w:val="0"/>
        <w:imprint w:val="0"/>
        <w:spacing w:val="0"/>
        <w:w w:val="100"/>
        <w:kern w:val="0"/>
        <w:position w:val="0"/>
        <w:highlight w:val="none"/>
        <w:vertAlign w:val="baseline"/>
      </w:rPr>
    </w:lvl>
    <w:lvl w:ilvl="4" w:tplc="A5A8CE5C">
      <w:start w:val="1"/>
      <w:numFmt w:val="decimal"/>
      <w:lvlText w:val="%5."/>
      <w:lvlJc w:val="left"/>
      <w:pPr>
        <w:tabs>
          <w:tab w:val="left" w:pos="720"/>
          <w:tab w:val="num" w:pos="4296"/>
        </w:tabs>
        <w:ind w:left="3600" w:firstLine="48"/>
      </w:pPr>
      <w:rPr>
        <w:rFonts w:hAnsi="Arial Unicode MS"/>
        <w:caps w:val="0"/>
        <w:smallCaps w:val="0"/>
        <w:strike w:val="0"/>
        <w:dstrike w:val="0"/>
        <w:outline w:val="0"/>
        <w:emboss w:val="0"/>
        <w:imprint w:val="0"/>
        <w:spacing w:val="0"/>
        <w:w w:val="100"/>
        <w:kern w:val="0"/>
        <w:position w:val="0"/>
        <w:highlight w:val="none"/>
        <w:vertAlign w:val="baseline"/>
      </w:rPr>
    </w:lvl>
    <w:lvl w:ilvl="5" w:tplc="3828AEF2">
      <w:start w:val="1"/>
      <w:numFmt w:val="decimal"/>
      <w:lvlText w:val="%6."/>
      <w:lvlJc w:val="left"/>
      <w:pPr>
        <w:tabs>
          <w:tab w:val="left" w:pos="720"/>
          <w:tab w:val="num" w:pos="5016"/>
        </w:tabs>
        <w:ind w:left="4320" w:firstLine="60"/>
      </w:pPr>
      <w:rPr>
        <w:rFonts w:hAnsi="Arial Unicode MS"/>
        <w:caps w:val="0"/>
        <w:smallCaps w:val="0"/>
        <w:strike w:val="0"/>
        <w:dstrike w:val="0"/>
        <w:outline w:val="0"/>
        <w:emboss w:val="0"/>
        <w:imprint w:val="0"/>
        <w:spacing w:val="0"/>
        <w:w w:val="100"/>
        <w:kern w:val="0"/>
        <w:position w:val="0"/>
        <w:highlight w:val="none"/>
        <w:vertAlign w:val="baseline"/>
      </w:rPr>
    </w:lvl>
    <w:lvl w:ilvl="6" w:tplc="FEA6BE06">
      <w:start w:val="1"/>
      <w:numFmt w:val="decimal"/>
      <w:lvlText w:val="%7."/>
      <w:lvlJc w:val="left"/>
      <w:pPr>
        <w:tabs>
          <w:tab w:val="left" w:pos="720"/>
          <w:tab w:val="num" w:pos="5736"/>
        </w:tabs>
        <w:ind w:left="5040" w:firstLine="72"/>
      </w:pPr>
      <w:rPr>
        <w:rFonts w:hAnsi="Arial Unicode MS"/>
        <w:caps w:val="0"/>
        <w:smallCaps w:val="0"/>
        <w:strike w:val="0"/>
        <w:dstrike w:val="0"/>
        <w:outline w:val="0"/>
        <w:emboss w:val="0"/>
        <w:imprint w:val="0"/>
        <w:spacing w:val="0"/>
        <w:w w:val="100"/>
        <w:kern w:val="0"/>
        <w:position w:val="0"/>
        <w:highlight w:val="none"/>
        <w:vertAlign w:val="baseline"/>
      </w:rPr>
    </w:lvl>
    <w:lvl w:ilvl="7" w:tplc="67405EB8">
      <w:start w:val="1"/>
      <w:numFmt w:val="decimal"/>
      <w:lvlText w:val="%8."/>
      <w:lvlJc w:val="left"/>
      <w:pPr>
        <w:tabs>
          <w:tab w:val="left" w:pos="720"/>
          <w:tab w:val="num" w:pos="6456"/>
        </w:tabs>
        <w:ind w:left="5760" w:firstLine="84"/>
      </w:pPr>
      <w:rPr>
        <w:rFonts w:hAnsi="Arial Unicode MS"/>
        <w:caps w:val="0"/>
        <w:smallCaps w:val="0"/>
        <w:strike w:val="0"/>
        <w:dstrike w:val="0"/>
        <w:outline w:val="0"/>
        <w:emboss w:val="0"/>
        <w:imprint w:val="0"/>
        <w:spacing w:val="0"/>
        <w:w w:val="100"/>
        <w:kern w:val="0"/>
        <w:position w:val="0"/>
        <w:highlight w:val="none"/>
        <w:vertAlign w:val="baseline"/>
      </w:rPr>
    </w:lvl>
    <w:lvl w:ilvl="8" w:tplc="34FE5480">
      <w:start w:val="1"/>
      <w:numFmt w:val="decimal"/>
      <w:lvlText w:val="%9."/>
      <w:lvlJc w:val="left"/>
      <w:pPr>
        <w:tabs>
          <w:tab w:val="left" w:pos="720"/>
          <w:tab w:val="num" w:pos="7176"/>
        </w:tabs>
        <w:ind w:left="6480" w:firstLine="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6D0A553D"/>
    <w:multiLevelType w:val="hybridMultilevel"/>
    <w:tmpl w:val="B36E1722"/>
    <w:styleLink w:val="Gemporteerdestijl2"/>
    <w:lvl w:ilvl="0" w:tplc="B2A03FA2">
      <w:start w:val="1"/>
      <w:numFmt w:val="bullet"/>
      <w:lvlText w:val="-"/>
      <w:lvlJc w:val="left"/>
      <w:pPr>
        <w:ind w:left="720" w:hanging="360"/>
      </w:pPr>
      <w:rPr>
        <w:rFonts w:ascii="Garamond" w:eastAsia="Garamond" w:hAnsi="Garamond" w:cs="Garamond"/>
        <w:b w:val="0"/>
        <w:bCs w:val="0"/>
        <w:i w:val="0"/>
        <w:iCs w:val="0"/>
        <w:caps w:val="0"/>
        <w:smallCaps w:val="0"/>
        <w:strike w:val="0"/>
        <w:dstrike w:val="0"/>
        <w:outline w:val="0"/>
        <w:emboss w:val="0"/>
        <w:imprint w:val="0"/>
        <w:spacing w:val="0"/>
        <w:w w:val="100"/>
        <w:kern w:val="0"/>
        <w:position w:val="0"/>
        <w:highlight w:val="none"/>
        <w:vertAlign w:val="baseline"/>
      </w:rPr>
    </w:lvl>
    <w:lvl w:ilvl="1" w:tplc="9A7E69E6">
      <w:start w:val="1"/>
      <w:numFmt w:val="bullet"/>
      <w:lvlText w:val="o"/>
      <w:lvlJc w:val="left"/>
      <w:pPr>
        <w:ind w:left="1440" w:hanging="360"/>
      </w:pPr>
      <w:rPr>
        <w:rFonts w:ascii="Garamond" w:eastAsia="Garamond" w:hAnsi="Garamond" w:cs="Garamond"/>
        <w:b w:val="0"/>
        <w:bCs w:val="0"/>
        <w:i w:val="0"/>
        <w:iCs w:val="0"/>
        <w:caps w:val="0"/>
        <w:smallCaps w:val="0"/>
        <w:strike w:val="0"/>
        <w:dstrike w:val="0"/>
        <w:outline w:val="0"/>
        <w:emboss w:val="0"/>
        <w:imprint w:val="0"/>
        <w:spacing w:val="0"/>
        <w:w w:val="100"/>
        <w:kern w:val="0"/>
        <w:position w:val="0"/>
        <w:highlight w:val="none"/>
        <w:vertAlign w:val="baseline"/>
      </w:rPr>
    </w:lvl>
    <w:lvl w:ilvl="2" w:tplc="24BA5E14">
      <w:start w:val="1"/>
      <w:numFmt w:val="bullet"/>
      <w:lvlText w:val="▪"/>
      <w:lvlJc w:val="left"/>
      <w:pPr>
        <w:ind w:left="2160" w:hanging="360"/>
      </w:pPr>
      <w:rPr>
        <w:rFonts w:ascii="Garamond" w:eastAsia="Garamond" w:hAnsi="Garamond" w:cs="Garamond"/>
        <w:b w:val="0"/>
        <w:bCs w:val="0"/>
        <w:i w:val="0"/>
        <w:iCs w:val="0"/>
        <w:caps w:val="0"/>
        <w:smallCaps w:val="0"/>
        <w:strike w:val="0"/>
        <w:dstrike w:val="0"/>
        <w:outline w:val="0"/>
        <w:emboss w:val="0"/>
        <w:imprint w:val="0"/>
        <w:spacing w:val="0"/>
        <w:w w:val="100"/>
        <w:kern w:val="0"/>
        <w:position w:val="0"/>
        <w:highlight w:val="none"/>
        <w:vertAlign w:val="baseline"/>
      </w:rPr>
    </w:lvl>
    <w:lvl w:ilvl="3" w:tplc="AFFC07FC">
      <w:start w:val="1"/>
      <w:numFmt w:val="bullet"/>
      <w:lvlText w:val="•"/>
      <w:lvlJc w:val="left"/>
      <w:pPr>
        <w:ind w:left="2880" w:hanging="360"/>
      </w:pPr>
      <w:rPr>
        <w:rFonts w:ascii="Garamond" w:eastAsia="Garamond" w:hAnsi="Garamond" w:cs="Garamond"/>
        <w:b w:val="0"/>
        <w:bCs w:val="0"/>
        <w:i w:val="0"/>
        <w:iCs w:val="0"/>
        <w:caps w:val="0"/>
        <w:smallCaps w:val="0"/>
        <w:strike w:val="0"/>
        <w:dstrike w:val="0"/>
        <w:outline w:val="0"/>
        <w:emboss w:val="0"/>
        <w:imprint w:val="0"/>
        <w:spacing w:val="0"/>
        <w:w w:val="100"/>
        <w:kern w:val="0"/>
        <w:position w:val="0"/>
        <w:highlight w:val="none"/>
        <w:vertAlign w:val="baseline"/>
      </w:rPr>
    </w:lvl>
    <w:lvl w:ilvl="4" w:tplc="B1602E5E">
      <w:start w:val="1"/>
      <w:numFmt w:val="bullet"/>
      <w:lvlText w:val="o"/>
      <w:lvlJc w:val="left"/>
      <w:pPr>
        <w:ind w:left="3600" w:hanging="360"/>
      </w:pPr>
      <w:rPr>
        <w:rFonts w:ascii="Garamond" w:eastAsia="Garamond" w:hAnsi="Garamond" w:cs="Garamond"/>
        <w:b w:val="0"/>
        <w:bCs w:val="0"/>
        <w:i w:val="0"/>
        <w:iCs w:val="0"/>
        <w:caps w:val="0"/>
        <w:smallCaps w:val="0"/>
        <w:strike w:val="0"/>
        <w:dstrike w:val="0"/>
        <w:outline w:val="0"/>
        <w:emboss w:val="0"/>
        <w:imprint w:val="0"/>
        <w:spacing w:val="0"/>
        <w:w w:val="100"/>
        <w:kern w:val="0"/>
        <w:position w:val="0"/>
        <w:highlight w:val="none"/>
        <w:vertAlign w:val="baseline"/>
      </w:rPr>
    </w:lvl>
    <w:lvl w:ilvl="5" w:tplc="21CCD4FA">
      <w:start w:val="1"/>
      <w:numFmt w:val="bullet"/>
      <w:lvlText w:val="▪"/>
      <w:lvlJc w:val="left"/>
      <w:pPr>
        <w:ind w:left="4320" w:hanging="360"/>
      </w:pPr>
      <w:rPr>
        <w:rFonts w:ascii="Garamond" w:eastAsia="Garamond" w:hAnsi="Garamond" w:cs="Garamond"/>
        <w:b w:val="0"/>
        <w:bCs w:val="0"/>
        <w:i w:val="0"/>
        <w:iCs w:val="0"/>
        <w:caps w:val="0"/>
        <w:smallCaps w:val="0"/>
        <w:strike w:val="0"/>
        <w:dstrike w:val="0"/>
        <w:outline w:val="0"/>
        <w:emboss w:val="0"/>
        <w:imprint w:val="0"/>
        <w:spacing w:val="0"/>
        <w:w w:val="100"/>
        <w:kern w:val="0"/>
        <w:position w:val="0"/>
        <w:highlight w:val="none"/>
        <w:vertAlign w:val="baseline"/>
      </w:rPr>
    </w:lvl>
    <w:lvl w:ilvl="6" w:tplc="0C24274C">
      <w:start w:val="1"/>
      <w:numFmt w:val="bullet"/>
      <w:lvlText w:val="•"/>
      <w:lvlJc w:val="left"/>
      <w:pPr>
        <w:ind w:left="5040" w:hanging="360"/>
      </w:pPr>
      <w:rPr>
        <w:rFonts w:ascii="Garamond" w:eastAsia="Garamond" w:hAnsi="Garamond" w:cs="Garamond"/>
        <w:b w:val="0"/>
        <w:bCs w:val="0"/>
        <w:i w:val="0"/>
        <w:iCs w:val="0"/>
        <w:caps w:val="0"/>
        <w:smallCaps w:val="0"/>
        <w:strike w:val="0"/>
        <w:dstrike w:val="0"/>
        <w:outline w:val="0"/>
        <w:emboss w:val="0"/>
        <w:imprint w:val="0"/>
        <w:spacing w:val="0"/>
        <w:w w:val="100"/>
        <w:kern w:val="0"/>
        <w:position w:val="0"/>
        <w:highlight w:val="none"/>
        <w:vertAlign w:val="baseline"/>
      </w:rPr>
    </w:lvl>
    <w:lvl w:ilvl="7" w:tplc="15F6C806">
      <w:start w:val="1"/>
      <w:numFmt w:val="bullet"/>
      <w:lvlText w:val="o"/>
      <w:lvlJc w:val="left"/>
      <w:pPr>
        <w:ind w:left="5760" w:hanging="360"/>
      </w:pPr>
      <w:rPr>
        <w:rFonts w:ascii="Garamond" w:eastAsia="Garamond" w:hAnsi="Garamond" w:cs="Garamond"/>
        <w:b w:val="0"/>
        <w:bCs w:val="0"/>
        <w:i w:val="0"/>
        <w:iCs w:val="0"/>
        <w:caps w:val="0"/>
        <w:smallCaps w:val="0"/>
        <w:strike w:val="0"/>
        <w:dstrike w:val="0"/>
        <w:outline w:val="0"/>
        <w:emboss w:val="0"/>
        <w:imprint w:val="0"/>
        <w:spacing w:val="0"/>
        <w:w w:val="100"/>
        <w:kern w:val="0"/>
        <w:position w:val="0"/>
        <w:highlight w:val="none"/>
        <w:vertAlign w:val="baseline"/>
      </w:rPr>
    </w:lvl>
    <w:lvl w:ilvl="8" w:tplc="03507C4E">
      <w:start w:val="1"/>
      <w:numFmt w:val="bullet"/>
      <w:lvlText w:val="▪"/>
      <w:lvlJc w:val="left"/>
      <w:pPr>
        <w:ind w:left="6480" w:hanging="360"/>
      </w:pPr>
      <w:rPr>
        <w:rFonts w:ascii="Garamond" w:eastAsia="Garamond" w:hAnsi="Garamond" w:cs="Garamond"/>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292904163">
    <w:abstractNumId w:val="2"/>
  </w:num>
  <w:num w:numId="2" w16cid:durableId="1039741089">
    <w:abstractNumId w:val="0"/>
  </w:num>
  <w:num w:numId="3" w16cid:durableId="2133554445">
    <w:abstractNumId w:val="3"/>
  </w:num>
  <w:num w:numId="4" w16cid:durableId="1558278918">
    <w:abstractNumId w:val="1"/>
  </w:num>
  <w:num w:numId="5" w16cid:durableId="1868716999">
    <w:abstractNumId w:val="1"/>
    <w:lvlOverride w:ilvl="0">
      <w:lvl w:ilvl="0" w:tplc="1CEE4ED6">
        <w:start w:val="1"/>
        <w:numFmt w:val="bullet"/>
        <w:lvlText w:val="-"/>
        <w:lvlJc w:val="left"/>
        <w:pPr>
          <w:tabs>
            <w:tab w:val="num" w:pos="1416"/>
          </w:tabs>
          <w:ind w:left="720" w:firstLine="0"/>
        </w:pPr>
        <w:rPr>
          <w:rFonts w:ascii="Garamond" w:eastAsia="Garamond" w:hAnsi="Garamond" w:cs="Garamond"/>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F0A6D6C4">
        <w:start w:val="1"/>
        <w:numFmt w:val="bullet"/>
        <w:lvlText w:val="o"/>
        <w:lvlJc w:val="left"/>
        <w:pPr>
          <w:tabs>
            <w:tab w:val="num" w:pos="2136"/>
          </w:tabs>
          <w:ind w:left="1440" w:firstLine="12"/>
        </w:pPr>
        <w:rPr>
          <w:rFonts w:ascii="Garamond" w:eastAsia="Garamond" w:hAnsi="Garamond" w:cs="Garamond"/>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9922632">
        <w:start w:val="1"/>
        <w:numFmt w:val="bullet"/>
        <w:lvlText w:val="▪"/>
        <w:lvlJc w:val="left"/>
        <w:pPr>
          <w:tabs>
            <w:tab w:val="num" w:pos="2856"/>
          </w:tabs>
          <w:ind w:left="2160" w:firstLine="24"/>
        </w:pPr>
        <w:rPr>
          <w:rFonts w:ascii="Garamond" w:eastAsia="Garamond" w:hAnsi="Garamond" w:cs="Garamond"/>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96A268A4">
        <w:start w:val="1"/>
        <w:numFmt w:val="bullet"/>
        <w:lvlText w:val="•"/>
        <w:lvlJc w:val="left"/>
        <w:pPr>
          <w:tabs>
            <w:tab w:val="num" w:pos="3576"/>
          </w:tabs>
          <w:ind w:left="2880" w:firstLine="36"/>
        </w:pPr>
        <w:rPr>
          <w:rFonts w:ascii="Garamond" w:eastAsia="Garamond" w:hAnsi="Garamond" w:cs="Garamond"/>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FC0A03A">
        <w:start w:val="1"/>
        <w:numFmt w:val="bullet"/>
        <w:lvlText w:val="o"/>
        <w:lvlJc w:val="left"/>
        <w:pPr>
          <w:tabs>
            <w:tab w:val="num" w:pos="4296"/>
          </w:tabs>
          <w:ind w:left="3600" w:firstLine="48"/>
        </w:pPr>
        <w:rPr>
          <w:rFonts w:ascii="Garamond" w:eastAsia="Garamond" w:hAnsi="Garamond" w:cs="Garamond"/>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64A0CA0">
        <w:start w:val="1"/>
        <w:numFmt w:val="bullet"/>
        <w:lvlText w:val="▪"/>
        <w:lvlJc w:val="left"/>
        <w:pPr>
          <w:tabs>
            <w:tab w:val="num" w:pos="5016"/>
          </w:tabs>
          <w:ind w:left="4320" w:firstLine="60"/>
        </w:pPr>
        <w:rPr>
          <w:rFonts w:ascii="Garamond" w:eastAsia="Garamond" w:hAnsi="Garamond" w:cs="Garamond"/>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92C07DE8">
        <w:start w:val="1"/>
        <w:numFmt w:val="bullet"/>
        <w:lvlText w:val="•"/>
        <w:lvlJc w:val="left"/>
        <w:pPr>
          <w:tabs>
            <w:tab w:val="num" w:pos="5736"/>
          </w:tabs>
          <w:ind w:left="5040" w:firstLine="72"/>
        </w:pPr>
        <w:rPr>
          <w:rFonts w:ascii="Garamond" w:eastAsia="Garamond" w:hAnsi="Garamond" w:cs="Garamond"/>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6509476">
        <w:start w:val="1"/>
        <w:numFmt w:val="bullet"/>
        <w:lvlText w:val="o"/>
        <w:lvlJc w:val="left"/>
        <w:pPr>
          <w:tabs>
            <w:tab w:val="num" w:pos="6456"/>
          </w:tabs>
          <w:ind w:left="5760" w:firstLine="84"/>
        </w:pPr>
        <w:rPr>
          <w:rFonts w:ascii="Garamond" w:eastAsia="Garamond" w:hAnsi="Garamond" w:cs="Garamond"/>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E514EF72">
        <w:start w:val="1"/>
        <w:numFmt w:val="bullet"/>
        <w:lvlText w:val="▪"/>
        <w:lvlJc w:val="left"/>
        <w:pPr>
          <w:tabs>
            <w:tab w:val="num" w:pos="7176"/>
          </w:tabs>
          <w:ind w:left="6480" w:firstLine="96"/>
        </w:pPr>
        <w:rPr>
          <w:rFonts w:ascii="Garamond" w:eastAsia="Garamond" w:hAnsi="Garamond" w:cs="Garamond"/>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16cid:durableId="1651445268">
    <w:abstractNumId w:val="0"/>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CE9"/>
    <w:rsid w:val="0044402B"/>
    <w:rsid w:val="005B2579"/>
    <w:rsid w:val="006C04D6"/>
    <w:rsid w:val="007B2CE9"/>
    <w:rsid w:val="00AC7E3A"/>
    <w:rsid w:val="00DE4D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03421"/>
  <w15:docId w15:val="{6BE470D5-09BE-495B-88DE-C3C1585F6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lang w:val="en-US" w:eastAsia="en-U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Hoofdtekst">
    <w:name w:val="Hoofdtekst"/>
    <w:rPr>
      <w:rFonts w:cs="Arial Unicode MS"/>
      <w:color w:val="000000"/>
      <w:sz w:val="24"/>
      <w:szCs w:val="24"/>
      <w:u w:color="000000"/>
      <w14:textOutline w14:w="0" w14:cap="flat" w14:cmpd="sng" w14:algn="ctr">
        <w14:noFill/>
        <w14:prstDash w14:val="solid"/>
        <w14:bevel/>
      </w14:textOutline>
    </w:rPr>
  </w:style>
  <w:style w:type="paragraph" w:styleId="Lijstalinea">
    <w:name w:val="List Paragraph"/>
    <w:pPr>
      <w:ind w:left="720"/>
    </w:pPr>
    <w:rPr>
      <w:rFonts w:cs="Arial Unicode MS"/>
      <w:color w:val="000000"/>
      <w:sz w:val="24"/>
      <w:szCs w:val="24"/>
      <w:u w:color="000000"/>
    </w:rPr>
  </w:style>
  <w:style w:type="numbering" w:customStyle="1" w:styleId="Gemporteerdestijl1">
    <w:name w:val="Geïmporteerde stijl 1"/>
    <w:pPr>
      <w:numPr>
        <w:numId w:val="1"/>
      </w:numPr>
    </w:pPr>
  </w:style>
  <w:style w:type="numbering" w:customStyle="1" w:styleId="Gemporteerdestijl2">
    <w:name w:val="Geïmporteerde stijl 2"/>
    <w:pPr>
      <w:numPr>
        <w:numId w:val="3"/>
      </w:numPr>
    </w:pPr>
  </w:style>
  <w:style w:type="character" w:customStyle="1" w:styleId="Hyperlink0">
    <w:name w:val="Hyperlink.0"/>
    <w:basedOn w:val="Hyperlink"/>
    <w:rPr>
      <w:outline w:val="0"/>
      <w:color w:val="0000FF"/>
      <w:u w:val="single" w:color="0000FF"/>
    </w:rPr>
  </w:style>
  <w:style w:type="character" w:customStyle="1" w:styleId="Hyperlink1">
    <w:name w:val="Hyperlink.1"/>
    <w:basedOn w:val="Hyperlink0"/>
    <w:rPr>
      <w:rFonts w:ascii="Garamond" w:eastAsia="Garamond" w:hAnsi="Garamond" w:cs="Garamond"/>
      <w:outline w:val="0"/>
      <w:color w:val="0000FF"/>
      <w:u w:val="single" w:color="0000FF"/>
    </w:rPr>
  </w:style>
  <w:style w:type="paragraph" w:styleId="Revisie">
    <w:name w:val="Revision"/>
    <w:hidden/>
    <w:uiPriority w:val="99"/>
    <w:semiHidden/>
    <w:rsid w:val="006C04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Onopgelostemelding">
    <w:name w:val="Unresolved Mention"/>
    <w:basedOn w:val="Standaardalinea-lettertype"/>
    <w:uiPriority w:val="99"/>
    <w:semiHidden/>
    <w:unhideWhenUsed/>
    <w:rsid w:val="00DE4D70"/>
    <w:rPr>
      <w:color w:val="605E5C"/>
      <w:shd w:val="clear" w:color="auto" w:fill="E1DFDD"/>
    </w:rPr>
  </w:style>
  <w:style w:type="character" w:styleId="GevolgdeHyperlink">
    <w:name w:val="FollowedHyperlink"/>
    <w:basedOn w:val="Standaardalinea-lettertype"/>
    <w:uiPriority w:val="99"/>
    <w:semiHidden/>
    <w:unhideWhenUsed/>
    <w:rsid w:val="00DE4D70"/>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261300">
      <w:bodyDiv w:val="1"/>
      <w:marLeft w:val="0"/>
      <w:marRight w:val="0"/>
      <w:marTop w:val="0"/>
      <w:marBottom w:val="0"/>
      <w:divBdr>
        <w:top w:val="none" w:sz="0" w:space="0" w:color="auto"/>
        <w:left w:val="none" w:sz="0" w:space="0" w:color="auto"/>
        <w:bottom w:val="none" w:sz="0" w:space="0" w:color="auto"/>
        <w:right w:val="none" w:sz="0" w:space="0" w:color="auto"/>
      </w:divBdr>
    </w:div>
    <w:div w:id="628366109">
      <w:bodyDiv w:val="1"/>
      <w:marLeft w:val="0"/>
      <w:marRight w:val="0"/>
      <w:marTop w:val="0"/>
      <w:marBottom w:val="0"/>
      <w:divBdr>
        <w:top w:val="none" w:sz="0" w:space="0" w:color="auto"/>
        <w:left w:val="none" w:sz="0" w:space="0" w:color="auto"/>
        <w:bottom w:val="none" w:sz="0" w:space="0" w:color="auto"/>
        <w:right w:val="none" w:sz="0" w:space="0" w:color="auto"/>
      </w:divBdr>
    </w:div>
    <w:div w:id="1085882918">
      <w:bodyDiv w:val="1"/>
      <w:marLeft w:val="0"/>
      <w:marRight w:val="0"/>
      <w:marTop w:val="0"/>
      <w:marBottom w:val="0"/>
      <w:divBdr>
        <w:top w:val="none" w:sz="0" w:space="0" w:color="auto"/>
        <w:left w:val="none" w:sz="0" w:space="0" w:color="auto"/>
        <w:bottom w:val="none" w:sz="0" w:space="0" w:color="auto"/>
        <w:right w:val="none" w:sz="0" w:space="0" w:color="auto"/>
      </w:divBdr>
    </w:div>
    <w:div w:id="17529719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orger-odoorn.nl/rekenkame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Kantoorthem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Kantoorthema">
      <a:majorFont>
        <a:latin typeface="Helvetica Neue"/>
        <a:ea typeface="Helvetica Neue"/>
        <a:cs typeface="Helvetica Neue"/>
      </a:majorFont>
      <a:minorFont>
        <a:latin typeface="Helvetica Neue"/>
        <a:ea typeface="Helvetica Neue"/>
        <a:cs typeface="Helvetica Neue"/>
      </a:minorFont>
    </a:fontScheme>
    <a:fmtScheme name="Kantoor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462</Words>
  <Characters>2545</Characters>
  <Application>Microsoft Office Word</Application>
  <DocSecurity>0</DocSecurity>
  <Lines>21</Lines>
  <Paragraphs>6</Paragraphs>
  <ScaleCrop>false</ScaleCrop>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Marjolein Deiman</dc:creator>
  <cp:lastModifiedBy>Marjolein Deiman</cp:lastModifiedBy>
  <cp:revision>3</cp:revision>
  <dcterms:created xsi:type="dcterms:W3CDTF">2025-04-04T09:29:00Z</dcterms:created>
  <dcterms:modified xsi:type="dcterms:W3CDTF">2025-04-04T09:33:00Z</dcterms:modified>
</cp:coreProperties>
</file>