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61D7" w14:textId="2823C42E" w:rsidR="00D65D12" w:rsidRDefault="002A78D2" w:rsidP="00AA12CC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F88CC7" wp14:editId="657CEE8B">
            <wp:extent cx="1906730" cy="11004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93" cy="1110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9D793" w14:textId="7647FF91" w:rsidR="002A78D2" w:rsidRDefault="00AA12CC" w:rsidP="00337262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D8A5D0" wp14:editId="5063437F">
            <wp:simplePos x="0" y="0"/>
            <wp:positionH relativeFrom="column">
              <wp:posOffset>2138680</wp:posOffset>
            </wp:positionH>
            <wp:positionV relativeFrom="paragraph">
              <wp:posOffset>167005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D6A21" w14:textId="42EF6D7C" w:rsidR="002A78D2" w:rsidRDefault="00AA12CC" w:rsidP="00337262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8C01466" wp14:editId="550C353D">
            <wp:simplePos x="0" y="0"/>
            <wp:positionH relativeFrom="column">
              <wp:posOffset>3148330</wp:posOffset>
            </wp:positionH>
            <wp:positionV relativeFrom="paragraph">
              <wp:posOffset>5715</wp:posOffset>
            </wp:positionV>
            <wp:extent cx="733425" cy="471170"/>
            <wp:effectExtent l="0" t="0" r="9525" b="5080"/>
            <wp:wrapThrough wrapText="bothSides">
              <wp:wrapPolygon edited="0">
                <wp:start x="8977" y="0"/>
                <wp:lineTo x="0" y="8733"/>
                <wp:lineTo x="0" y="15720"/>
                <wp:lineTo x="9538" y="20960"/>
                <wp:lineTo x="13465" y="20960"/>
                <wp:lineTo x="21319" y="15720"/>
                <wp:lineTo x="21319" y="8733"/>
                <wp:lineTo x="14587" y="0"/>
                <wp:lineTo x="8977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CDF69FA" wp14:editId="6D75A372">
            <wp:simplePos x="0" y="0"/>
            <wp:positionH relativeFrom="column">
              <wp:posOffset>4434205</wp:posOffset>
            </wp:positionH>
            <wp:positionV relativeFrom="paragraph">
              <wp:posOffset>100965</wp:posOffset>
            </wp:positionV>
            <wp:extent cx="1055370" cy="340360"/>
            <wp:effectExtent l="0" t="0" r="0" b="2540"/>
            <wp:wrapThrough wrapText="bothSides">
              <wp:wrapPolygon edited="0">
                <wp:start x="0" y="0"/>
                <wp:lineTo x="0" y="20552"/>
                <wp:lineTo x="21054" y="20552"/>
                <wp:lineTo x="21054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6D2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1D395D" wp14:editId="3CF0C94F">
            <wp:simplePos x="0" y="0"/>
            <wp:positionH relativeFrom="column">
              <wp:posOffset>-4445</wp:posOffset>
            </wp:positionH>
            <wp:positionV relativeFrom="paragraph">
              <wp:posOffset>53340</wp:posOffset>
            </wp:positionV>
            <wp:extent cx="1576078" cy="438150"/>
            <wp:effectExtent l="0" t="0" r="5080" b="0"/>
            <wp:wrapThrough wrapText="bothSides">
              <wp:wrapPolygon edited="0">
                <wp:start x="0" y="0"/>
                <wp:lineTo x="0" y="20661"/>
                <wp:lineTo x="21409" y="20661"/>
                <wp:lineTo x="2140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8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6D23">
        <w:rPr>
          <w:b/>
          <w:bCs/>
        </w:rPr>
        <w:t xml:space="preserve">  </w:t>
      </w:r>
      <w:r w:rsidR="005D5250">
        <w:rPr>
          <w:b/>
          <w:bCs/>
        </w:rPr>
        <w:t xml:space="preserve">  </w:t>
      </w:r>
      <w:r w:rsidR="00DB1C26">
        <w:rPr>
          <w:b/>
          <w:bCs/>
        </w:rPr>
        <w:t xml:space="preserve"> </w:t>
      </w:r>
    </w:p>
    <w:p w14:paraId="020D36C5" w14:textId="77777777" w:rsidR="00D65D12" w:rsidRDefault="00D65D12" w:rsidP="00337262">
      <w:pPr>
        <w:spacing w:after="0" w:line="240" w:lineRule="auto"/>
        <w:rPr>
          <w:b/>
          <w:bCs/>
        </w:rPr>
      </w:pPr>
    </w:p>
    <w:p w14:paraId="635546F9" w14:textId="77777777" w:rsidR="00D65D12" w:rsidRDefault="00D65D12" w:rsidP="00337262">
      <w:pPr>
        <w:spacing w:after="0" w:line="240" w:lineRule="auto"/>
        <w:rPr>
          <w:b/>
          <w:bCs/>
        </w:rPr>
      </w:pPr>
    </w:p>
    <w:p w14:paraId="630A6B50" w14:textId="77777777" w:rsidR="00AA12CC" w:rsidRDefault="00AA12CC" w:rsidP="00337262">
      <w:pPr>
        <w:spacing w:after="0" w:line="240" w:lineRule="auto"/>
        <w:rPr>
          <w:b/>
          <w:bCs/>
        </w:rPr>
      </w:pPr>
    </w:p>
    <w:p w14:paraId="70B81BF4" w14:textId="77777777" w:rsidR="00AA12CC" w:rsidRDefault="00AA12CC" w:rsidP="00337262">
      <w:pPr>
        <w:spacing w:after="0" w:line="240" w:lineRule="auto"/>
        <w:rPr>
          <w:b/>
          <w:bCs/>
        </w:rPr>
      </w:pPr>
    </w:p>
    <w:p w14:paraId="26C58CD7" w14:textId="09BC5261" w:rsidR="009E7A93" w:rsidRPr="009E7A93" w:rsidRDefault="004D5284" w:rsidP="0033726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SECRETARIS </w:t>
      </w:r>
      <w:r w:rsidR="009E7A93">
        <w:rPr>
          <w:b/>
          <w:bCs/>
        </w:rPr>
        <w:t>REKENKAMER</w:t>
      </w:r>
      <w:r w:rsidR="006A2356">
        <w:rPr>
          <w:b/>
          <w:bCs/>
        </w:rPr>
        <w:t xml:space="preserve"> WEST-BRABANT</w:t>
      </w:r>
    </w:p>
    <w:p w14:paraId="656B32AA" w14:textId="77777777" w:rsidR="009E7A93" w:rsidRDefault="009E7A93" w:rsidP="00337262">
      <w:pPr>
        <w:spacing w:after="0" w:line="240" w:lineRule="auto"/>
      </w:pPr>
    </w:p>
    <w:p w14:paraId="66E3CF21" w14:textId="4F0476B0" w:rsidR="00660C1E" w:rsidRDefault="0081508F" w:rsidP="00337262">
      <w:pPr>
        <w:spacing w:after="0" w:line="240" w:lineRule="auto"/>
      </w:pPr>
      <w:r w:rsidRPr="0081508F">
        <w:t xml:space="preserve">De </w:t>
      </w:r>
      <w:r>
        <w:t>Re</w:t>
      </w:r>
      <w:r w:rsidRPr="0081508F">
        <w:t xml:space="preserve">kenkamer </w:t>
      </w:r>
      <w:r>
        <w:t>West-Brabant</w:t>
      </w:r>
      <w:r w:rsidRPr="0081508F">
        <w:t xml:space="preserve"> is een gezamenlijke </w:t>
      </w:r>
      <w:r w:rsidR="004C5C84">
        <w:t>rekenkamer</w:t>
      </w:r>
      <w:r w:rsidRPr="0081508F">
        <w:t xml:space="preserve"> van de</w:t>
      </w:r>
      <w:r w:rsidR="00F03760">
        <w:t xml:space="preserve"> gemeente</w:t>
      </w:r>
      <w:r w:rsidR="007D4B14">
        <w:t>raden van</w:t>
      </w:r>
      <w:r w:rsidR="00F03760">
        <w:t xml:space="preserve"> Bergen op Zoom, Drimmelen, Etten-Leur en Roosendaal</w:t>
      </w:r>
      <w:r>
        <w:t>.</w:t>
      </w:r>
    </w:p>
    <w:p w14:paraId="2D47A433" w14:textId="77777777" w:rsidR="00B62B63" w:rsidRPr="00337262" w:rsidRDefault="00B62B63" w:rsidP="00337262">
      <w:pPr>
        <w:spacing w:after="0" w:line="240" w:lineRule="auto"/>
      </w:pPr>
    </w:p>
    <w:p w14:paraId="035B244E" w14:textId="1DD919C9" w:rsidR="00660C1E" w:rsidRDefault="006E1926" w:rsidP="00A94200">
      <w:pPr>
        <w:spacing w:after="0" w:line="240" w:lineRule="auto"/>
      </w:pPr>
      <w:r w:rsidRPr="006E1926">
        <w:t xml:space="preserve">De </w:t>
      </w:r>
      <w:r w:rsidR="00A94200">
        <w:t>rekenkamer</w:t>
      </w:r>
      <w:r w:rsidRPr="006E1926">
        <w:t xml:space="preserve"> verricht onderzoek waarbij de doeltreffendheid, doelmatigheid en de rechtmatigheid van het gemeentelijke beleid centraal staat. De </w:t>
      </w:r>
      <w:r w:rsidR="00A94200">
        <w:t>rekenkamer</w:t>
      </w:r>
      <w:r w:rsidRPr="006E1926">
        <w:t xml:space="preserve"> heeft contact met de </w:t>
      </w:r>
      <w:r w:rsidR="00A94200">
        <w:t>gemeenteraden</w:t>
      </w:r>
      <w:r w:rsidRPr="006E1926">
        <w:t xml:space="preserve"> over mogelijke onderzoeksonderwerpen</w:t>
      </w:r>
      <w:r w:rsidR="00333701">
        <w:t>.</w:t>
      </w:r>
      <w:r w:rsidRPr="006E1926">
        <w:t xml:space="preserve"> </w:t>
      </w:r>
      <w:r w:rsidR="00122491">
        <w:t>De</w:t>
      </w:r>
      <w:r w:rsidR="00333701">
        <w:t xml:space="preserve"> rekenkamer </w:t>
      </w:r>
      <w:r w:rsidRPr="006E1926">
        <w:t xml:space="preserve">bepaalt </w:t>
      </w:r>
      <w:r w:rsidR="00122491">
        <w:t xml:space="preserve">wel </w:t>
      </w:r>
      <w:r w:rsidRPr="006E1926">
        <w:t xml:space="preserve">zelfstandig haar </w:t>
      </w:r>
      <w:proofErr w:type="spellStart"/>
      <w:r w:rsidRPr="006E1926">
        <w:t>onderzoeksagenda</w:t>
      </w:r>
      <w:proofErr w:type="spellEnd"/>
      <w:r w:rsidRPr="006E1926">
        <w:t xml:space="preserve"> en voert </w:t>
      </w:r>
      <w:r w:rsidR="00F852C5">
        <w:t xml:space="preserve">deels </w:t>
      </w:r>
      <w:r w:rsidRPr="006E1926">
        <w:t xml:space="preserve">de onderzoeken zelf uit. Over de onderzoeksresultaten brengt de </w:t>
      </w:r>
      <w:r w:rsidR="00A94200">
        <w:t>rekenkamer</w:t>
      </w:r>
      <w:r w:rsidRPr="006E1926">
        <w:t xml:space="preserve"> openbare rapportages uit.</w:t>
      </w:r>
      <w:r w:rsidR="003E3626">
        <w:t xml:space="preserve"> Jaarlijks worden tussen de twee en vier onderzoeken uitgevoerd.</w:t>
      </w:r>
      <w:r w:rsidR="00C65516" w:rsidRPr="00C65516">
        <w:t xml:space="preserve"> </w:t>
      </w:r>
      <w:r w:rsidR="00C65516" w:rsidRPr="000B1AC6">
        <w:t>Ook worden een jaarplan en een jaarverslag uitgebracht over de werkzaamhede</w:t>
      </w:r>
      <w:r w:rsidR="009254FC">
        <w:t>n.</w:t>
      </w:r>
    </w:p>
    <w:p w14:paraId="17F0070E" w14:textId="77777777" w:rsidR="00F8521A" w:rsidRPr="000B1AC6" w:rsidRDefault="00F8521A" w:rsidP="000B1A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6BC17C6" w14:textId="7B4B04B3" w:rsidR="00440604" w:rsidRDefault="00ED26B4" w:rsidP="00B63EBB">
      <w:r>
        <w:t xml:space="preserve">De ambtelijk secretaris van de rekenkamer vervult </w:t>
      </w:r>
      <w:r w:rsidR="000010F8">
        <w:t>gedurende de onderzoeken ee</w:t>
      </w:r>
      <w:r w:rsidR="00B62B63">
        <w:t>n</w:t>
      </w:r>
      <w:r w:rsidR="000010F8">
        <w:t xml:space="preserve"> schakelfunctie tussen de rekenkamer, de ambtelijke organisatie, het bestuur van de gemeente, de raa</w:t>
      </w:r>
      <w:r w:rsidR="00842D16">
        <w:t xml:space="preserve">d, de raadsgriffie en de onderzoekers. </w:t>
      </w:r>
      <w:r w:rsidR="007011E0">
        <w:t>Er</w:t>
      </w:r>
      <w:r w:rsidR="00842D16">
        <w:t xml:space="preserve"> is een vacature voor de functie ambtelijk </w:t>
      </w:r>
      <w:r w:rsidR="00842D16" w:rsidRPr="007011E0">
        <w:t xml:space="preserve">secretaris (m/v) voor </w:t>
      </w:r>
      <w:r w:rsidR="001C3F63" w:rsidRPr="007011E0">
        <w:t>0,</w:t>
      </w:r>
      <w:r w:rsidR="007011E0" w:rsidRPr="007011E0">
        <w:t>3</w:t>
      </w:r>
      <w:r w:rsidR="001C3F63" w:rsidRPr="007011E0">
        <w:t xml:space="preserve"> fte</w:t>
      </w:r>
      <w:r w:rsidR="008E710C" w:rsidRPr="007011E0">
        <w:t xml:space="preserve"> (gemiddeld</w:t>
      </w:r>
      <w:r w:rsidR="008E710C">
        <w:t xml:space="preserve"> 1</w:t>
      </w:r>
      <w:r w:rsidR="007011E0">
        <w:t xml:space="preserve">2 uur </w:t>
      </w:r>
      <w:r w:rsidR="008E710C">
        <w:t>per week).</w:t>
      </w:r>
    </w:p>
    <w:p w14:paraId="0DDBF2A2" w14:textId="77777777" w:rsidR="007011E0" w:rsidRDefault="007011E0" w:rsidP="00B63EBB"/>
    <w:p w14:paraId="12DC7E1D" w14:textId="1452FEF2" w:rsidR="00440604" w:rsidRPr="00740A40" w:rsidRDefault="00D05A3E" w:rsidP="00B63EBB">
      <w:pPr>
        <w:rPr>
          <w:u w:val="single"/>
        </w:rPr>
      </w:pPr>
      <w:r>
        <w:rPr>
          <w:u w:val="single"/>
        </w:rPr>
        <w:t>Wat ga je doen</w:t>
      </w:r>
    </w:p>
    <w:p w14:paraId="44F0EF6B" w14:textId="741CE9BA" w:rsidR="00440604" w:rsidRPr="00A94200" w:rsidRDefault="00440604" w:rsidP="00B63EBB">
      <w:r>
        <w:t>Je adviseert en ondersteunt de rekenkamer bij haar onafhankelijke onderzoekstaak</w:t>
      </w:r>
      <w:r w:rsidR="00B83811">
        <w:t>. Hiertoe formuleer je de onderzoeksvoorstellen en rapporteer je</w:t>
      </w:r>
      <w:r w:rsidR="00705D66">
        <w:t xml:space="preserve">, wanneer een onderzoek </w:t>
      </w:r>
      <w:r w:rsidR="003B012A">
        <w:t xml:space="preserve">door een onderzoeksbureau </w:t>
      </w:r>
      <w:r w:rsidR="00705D66">
        <w:t>wordt</w:t>
      </w:r>
      <w:r w:rsidR="00BE1194">
        <w:t xml:space="preserve"> uitgevoerd,</w:t>
      </w:r>
      <w:r w:rsidR="00B83811">
        <w:t xml:space="preserve"> over de conclusies en aanbevelingen aan </w:t>
      </w:r>
      <w:r w:rsidR="00705D66">
        <w:t>d</w:t>
      </w:r>
      <w:r w:rsidR="00B83811">
        <w:t>e rekenkamer</w:t>
      </w:r>
      <w:r w:rsidR="006C73A1">
        <w:t>. Je begeleidt offerteprocedures, je rapporteert over de selectie van de onderzoeksbureaus en je begeleidt de uitvoering van de onderzoeken</w:t>
      </w:r>
      <w:r w:rsidR="00C9366C">
        <w:t xml:space="preserve"> door die bureaus of door de rekenkamer zelf</w:t>
      </w:r>
      <w:r w:rsidR="009321A5">
        <w:t xml:space="preserve">. In voorkomende gevallen voer je zelf kleine onderzoeken uit. Verder stel je het </w:t>
      </w:r>
      <w:proofErr w:type="spellStart"/>
      <w:r w:rsidR="009321A5">
        <w:t>onderzoeks</w:t>
      </w:r>
      <w:r w:rsidR="00E41E74">
        <w:t>jaar</w:t>
      </w:r>
      <w:r w:rsidR="009321A5">
        <w:t>plan</w:t>
      </w:r>
      <w:proofErr w:type="spellEnd"/>
      <w:r w:rsidR="009321A5">
        <w:t xml:space="preserve"> op</w:t>
      </w:r>
      <w:r w:rsidR="00E41E74">
        <w:t>, zorg je voor de uitvoering daarvan en stel je het jaarversl</w:t>
      </w:r>
      <w:r w:rsidR="006A2EA2">
        <w:t>a</w:t>
      </w:r>
      <w:r w:rsidR="00E41E74">
        <w:t>g van de rekenkamer op. Tenslotte voer je het secretariaat van de rekenkamer</w:t>
      </w:r>
      <w:r w:rsidR="00740A40">
        <w:t xml:space="preserve"> en bewaak je de aan de rekenkamer toegekende budgetten.</w:t>
      </w:r>
    </w:p>
    <w:p w14:paraId="1BAAF0AB" w14:textId="77777777" w:rsidR="00D05A3E" w:rsidRDefault="00D05A3E" w:rsidP="00FE159F"/>
    <w:p w14:paraId="38AEB4A6" w14:textId="0AB6A37F" w:rsidR="00FE159F" w:rsidRPr="00D05A3E" w:rsidRDefault="00D05A3E" w:rsidP="00FE159F">
      <w:pPr>
        <w:rPr>
          <w:u w:val="single"/>
        </w:rPr>
      </w:pPr>
      <w:r w:rsidRPr="00D05A3E">
        <w:rPr>
          <w:u w:val="single"/>
        </w:rPr>
        <w:t>Wat breng je daarvoor mee</w:t>
      </w:r>
    </w:p>
    <w:p w14:paraId="52A3E30D" w14:textId="77777777" w:rsidR="00181449" w:rsidRDefault="00F24DB3" w:rsidP="00FE159F">
      <w:pPr>
        <w:pStyle w:val="Lijstalinea"/>
        <w:numPr>
          <w:ilvl w:val="0"/>
          <w:numId w:val="1"/>
        </w:numPr>
      </w:pPr>
      <w:r>
        <w:t xml:space="preserve">Minimaal </w:t>
      </w:r>
      <w:proofErr w:type="spellStart"/>
      <w:r>
        <w:t>HBO</w:t>
      </w:r>
      <w:r w:rsidR="00181449">
        <w:t>-niveau</w:t>
      </w:r>
      <w:proofErr w:type="spellEnd"/>
      <w:r w:rsidR="00181449">
        <w:t xml:space="preserve"> en bij voorkeur een </w:t>
      </w:r>
      <w:r w:rsidR="00FE159F">
        <w:t>academisch werk- en denkniveau</w:t>
      </w:r>
      <w:r w:rsidR="00181449">
        <w:t>;</w:t>
      </w:r>
    </w:p>
    <w:p w14:paraId="6FC2565D" w14:textId="77777777" w:rsidR="006B0ADE" w:rsidRDefault="006B0ADE" w:rsidP="00FE159F">
      <w:pPr>
        <w:pStyle w:val="Lijstalinea"/>
        <w:numPr>
          <w:ilvl w:val="0"/>
          <w:numId w:val="1"/>
        </w:numPr>
      </w:pPr>
      <w:r>
        <w:t>Aantoonbaar sterk ontwikkeld analytisch denkvermogen en onafhankelijk oordeelsvermogen;</w:t>
      </w:r>
    </w:p>
    <w:p w14:paraId="305E3DA3" w14:textId="27FD45CB" w:rsidR="00BC5F27" w:rsidRDefault="00BC5F27" w:rsidP="00FE159F">
      <w:pPr>
        <w:pStyle w:val="Lijstalinea"/>
        <w:numPr>
          <w:ilvl w:val="0"/>
          <w:numId w:val="1"/>
        </w:numPr>
      </w:pPr>
      <w:r>
        <w:t xml:space="preserve">Kennis en ervaring op het terrein </w:t>
      </w:r>
      <w:r w:rsidR="001C3F63">
        <w:t>v</w:t>
      </w:r>
      <w:r>
        <w:t>an het begeleiden en u</w:t>
      </w:r>
      <w:r w:rsidR="001C3F63">
        <w:t>itv</w:t>
      </w:r>
      <w:r>
        <w:t>oeren van (</w:t>
      </w:r>
      <w:proofErr w:type="spellStart"/>
      <w:r>
        <w:t>beleids</w:t>
      </w:r>
      <w:proofErr w:type="spellEnd"/>
      <w:r>
        <w:t>)onderzoeken;</w:t>
      </w:r>
    </w:p>
    <w:p w14:paraId="4AAE1843" w14:textId="104F0F78" w:rsidR="00BC5F27" w:rsidRDefault="00BC5F27" w:rsidP="00FE159F">
      <w:pPr>
        <w:pStyle w:val="Lijstalinea"/>
        <w:numPr>
          <w:ilvl w:val="0"/>
          <w:numId w:val="1"/>
        </w:numPr>
      </w:pPr>
      <w:r>
        <w:t>Kennis van gemeente</w:t>
      </w:r>
      <w:r w:rsidR="001C3F63">
        <w:t>lijke beleidscycli</w:t>
      </w:r>
      <w:r>
        <w:t xml:space="preserve"> is een pr</w:t>
      </w:r>
      <w:r w:rsidR="002E6E22">
        <w:rPr>
          <w:rFonts w:cstheme="minorHAnsi"/>
        </w:rPr>
        <w:t>é</w:t>
      </w:r>
      <w:r>
        <w:t>;</w:t>
      </w:r>
    </w:p>
    <w:p w14:paraId="1B632011" w14:textId="250FB235" w:rsidR="0094404D" w:rsidRDefault="004C1128" w:rsidP="0094404D">
      <w:pPr>
        <w:pStyle w:val="Lijstalinea"/>
        <w:numPr>
          <w:ilvl w:val="0"/>
          <w:numId w:val="1"/>
        </w:numPr>
      </w:pPr>
      <w:r>
        <w:t xml:space="preserve">Goed ontwikkelde schriftelijke en mondelinge </w:t>
      </w:r>
      <w:r w:rsidR="0094404D">
        <w:t>uitdrukkingsvaardigheden;</w:t>
      </w:r>
    </w:p>
    <w:p w14:paraId="66346402" w14:textId="6077530D" w:rsidR="0094404D" w:rsidRDefault="00984D34" w:rsidP="0094404D">
      <w:pPr>
        <w:pStyle w:val="Lijstalinea"/>
        <w:numPr>
          <w:ilvl w:val="0"/>
          <w:numId w:val="1"/>
        </w:numPr>
      </w:pPr>
      <w:r>
        <w:t>Een goed gevoel voor politieke verhoudingen;</w:t>
      </w:r>
    </w:p>
    <w:p w14:paraId="5CB9F7C2" w14:textId="71B09836" w:rsidR="00984D34" w:rsidRDefault="00ED27C3" w:rsidP="0094404D">
      <w:pPr>
        <w:pStyle w:val="Lijstalinea"/>
        <w:numPr>
          <w:ilvl w:val="0"/>
          <w:numId w:val="1"/>
        </w:numPr>
      </w:pPr>
      <w:r>
        <w:t xml:space="preserve">Flexibel beschikbaar in verband met de avondvergaderingen. </w:t>
      </w:r>
    </w:p>
    <w:p w14:paraId="1ECC5391" w14:textId="512F3E62" w:rsidR="00ED27C3" w:rsidRDefault="00ED27C3" w:rsidP="00ED27C3"/>
    <w:p w14:paraId="6F51DAF6" w14:textId="584ABAE3" w:rsidR="00B87CFE" w:rsidRDefault="00ED27C3" w:rsidP="00ED27C3">
      <w:r>
        <w:t>Een assessment kan deel uitmaken van de selectieprocedure.</w:t>
      </w:r>
    </w:p>
    <w:p w14:paraId="2E7AC9C3" w14:textId="09621EF3" w:rsidR="00CE44BB" w:rsidRPr="00335E96" w:rsidRDefault="00CE44BB" w:rsidP="00CC791C">
      <w:pPr>
        <w:spacing w:after="0" w:line="240" w:lineRule="auto"/>
        <w:rPr>
          <w:u w:val="single"/>
        </w:rPr>
      </w:pPr>
      <w:r w:rsidRPr="00335E96">
        <w:rPr>
          <w:u w:val="single"/>
        </w:rPr>
        <w:t xml:space="preserve">Wat bieden wij </w:t>
      </w:r>
      <w:r w:rsidR="007011E0">
        <w:rPr>
          <w:u w:val="single"/>
        </w:rPr>
        <w:t>je</w:t>
      </w:r>
      <w:r w:rsidRPr="00335E96">
        <w:rPr>
          <w:u w:val="single"/>
        </w:rPr>
        <w:t>?</w:t>
      </w:r>
      <w:r w:rsidR="00B63EBB" w:rsidRPr="00335E96">
        <w:rPr>
          <w:u w:val="single"/>
        </w:rPr>
        <w:br/>
      </w:r>
    </w:p>
    <w:p w14:paraId="0056D5AF" w14:textId="06BC28AC" w:rsidR="00207ED9" w:rsidRPr="002E44AB" w:rsidRDefault="00D769FF" w:rsidP="00CE44B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t>Een leuke, afwisselende en veelzijdige functie. Goede secun</w:t>
      </w:r>
      <w:r w:rsidR="0076137E">
        <w:t>d</w:t>
      </w:r>
      <w:r>
        <w:t>aire arbeidsvoorwaarden, zoals</w:t>
      </w:r>
      <w:r w:rsidR="00207ED9">
        <w:t xml:space="preserve"> </w:t>
      </w:r>
      <w:r w:rsidR="00373EB9">
        <w:t>een</w:t>
      </w:r>
      <w:r w:rsidR="0063325C">
        <w:t xml:space="preserve"> individueel keuzebudget.</w:t>
      </w:r>
      <w:r w:rsidR="006332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6137E">
        <w:t xml:space="preserve">Het salaris is afhankelijk van opleiding </w:t>
      </w:r>
      <w:r w:rsidR="00A24716">
        <w:t>en werkervaring</w:t>
      </w:r>
      <w:r w:rsidR="00A24716" w:rsidRPr="003C2289">
        <w:t xml:space="preserve">, maximaal </w:t>
      </w:r>
      <w:r w:rsidR="003C2289" w:rsidRPr="003C2289">
        <w:rPr>
          <w:rFonts w:cstheme="minorHAnsi"/>
        </w:rPr>
        <w:t>€ 5.313</w:t>
      </w:r>
      <w:r w:rsidR="003C2289">
        <w:rPr>
          <w:rFonts w:cstheme="minorHAnsi"/>
        </w:rPr>
        <w:t xml:space="preserve"> </w:t>
      </w:r>
      <w:r w:rsidR="00EB50DB">
        <w:rPr>
          <w:rFonts w:cstheme="minorHAnsi"/>
        </w:rPr>
        <w:t xml:space="preserve">bruto per maand (schaal 10) op basis van </w:t>
      </w:r>
      <w:r w:rsidR="00D348FF">
        <w:rPr>
          <w:rFonts w:cstheme="minorHAnsi"/>
        </w:rPr>
        <w:t>36 uur per week</w:t>
      </w:r>
      <w:r w:rsidR="003C2289">
        <w:rPr>
          <w:rFonts w:cstheme="minorHAnsi"/>
        </w:rPr>
        <w:t xml:space="preserve">, exclusief </w:t>
      </w:r>
      <w:r w:rsidR="003C2289" w:rsidRPr="003C2289">
        <w:rPr>
          <w:rFonts w:cstheme="minorHAnsi"/>
        </w:rPr>
        <w:t>IKB (individueel keuzebudget) ter hoogte van 17,05%.</w:t>
      </w:r>
    </w:p>
    <w:p w14:paraId="167B54A5" w14:textId="456A4134" w:rsidR="00CE44BB" w:rsidRPr="00335E96" w:rsidRDefault="00CE44BB" w:rsidP="00CC791C">
      <w:pPr>
        <w:spacing w:after="0" w:line="240" w:lineRule="auto"/>
        <w:rPr>
          <w:u w:val="single"/>
        </w:rPr>
      </w:pPr>
      <w:r w:rsidRPr="00335E96">
        <w:rPr>
          <w:u w:val="single"/>
        </w:rPr>
        <w:t>Meer informatie?</w:t>
      </w:r>
      <w:r w:rsidR="00B63EBB" w:rsidRPr="00335E96">
        <w:rPr>
          <w:u w:val="single"/>
        </w:rPr>
        <w:br/>
      </w:r>
    </w:p>
    <w:p w14:paraId="1CA97D61" w14:textId="184AB8AE" w:rsidR="009B30C7" w:rsidRPr="00384822" w:rsidRDefault="009B30C7" w:rsidP="00CE44BB">
      <w:r w:rsidRPr="007011E0">
        <w:t xml:space="preserve">Voor nadere informatie kunt u contact opnemen met </w:t>
      </w:r>
      <w:r w:rsidR="007011E0" w:rsidRPr="007011E0">
        <w:t>de heer Dam, plaatsvervangend</w:t>
      </w:r>
      <w:r w:rsidR="003513EF" w:rsidRPr="007011E0">
        <w:t xml:space="preserve"> griffier van de </w:t>
      </w:r>
      <w:r w:rsidR="003E46BC" w:rsidRPr="007011E0">
        <w:t xml:space="preserve">gemeente </w:t>
      </w:r>
      <w:r w:rsidR="007011E0" w:rsidRPr="007011E0">
        <w:t>Roosendaal</w:t>
      </w:r>
      <w:r w:rsidR="00E84233" w:rsidRPr="007011E0">
        <w:t xml:space="preserve"> (</w:t>
      </w:r>
      <w:r w:rsidR="007011E0" w:rsidRPr="007011E0">
        <w:t>r.dam</w:t>
      </w:r>
      <w:r w:rsidR="00E84233" w:rsidRPr="007011E0">
        <w:t>@</w:t>
      </w:r>
      <w:r w:rsidR="007011E0" w:rsidRPr="007011E0">
        <w:t>roosendaal.nl</w:t>
      </w:r>
      <w:r w:rsidR="00E84233" w:rsidRPr="007011E0">
        <w:t xml:space="preserve"> of </w:t>
      </w:r>
      <w:r w:rsidR="002E136E" w:rsidRPr="007011E0">
        <w:t>06-</w:t>
      </w:r>
      <w:r w:rsidR="007011E0" w:rsidRPr="007011E0">
        <w:t>48875545)</w:t>
      </w:r>
    </w:p>
    <w:p w14:paraId="189A5D87" w14:textId="18543778" w:rsidR="00CE44BB" w:rsidRPr="00335E96" w:rsidRDefault="00CE44BB" w:rsidP="00CC791C">
      <w:pPr>
        <w:spacing w:after="0" w:line="240" w:lineRule="auto"/>
        <w:rPr>
          <w:u w:val="single"/>
        </w:rPr>
      </w:pPr>
      <w:r w:rsidRPr="00335E96">
        <w:rPr>
          <w:u w:val="single"/>
        </w:rPr>
        <w:t>Interesse?</w:t>
      </w:r>
      <w:r w:rsidR="00B63EBB" w:rsidRPr="00335E96">
        <w:rPr>
          <w:u w:val="single"/>
        </w:rPr>
        <w:br/>
      </w:r>
    </w:p>
    <w:p w14:paraId="7502C5FA" w14:textId="71DAAEED" w:rsidR="00CE44BB" w:rsidRDefault="00A419A7" w:rsidP="00CE44BB">
      <w:r>
        <w:t xml:space="preserve">Stuur uw motivatiebrief met CV </w:t>
      </w:r>
      <w:r w:rsidR="002E136E" w:rsidRPr="009960D2">
        <w:t>v</w:t>
      </w:r>
      <w:r w:rsidR="00540415">
        <w:t>óó</w:t>
      </w:r>
      <w:r w:rsidR="002E136E" w:rsidRPr="009960D2">
        <w:t>r</w:t>
      </w:r>
      <w:r w:rsidR="00540415">
        <w:t xml:space="preserve"> 9 mei 2025 </w:t>
      </w:r>
      <w:r w:rsidR="001D77D3">
        <w:t xml:space="preserve">per post of mail </w:t>
      </w:r>
      <w:r w:rsidR="002048D0">
        <w:t xml:space="preserve">onder vermelding van </w:t>
      </w:r>
      <w:r w:rsidR="00295CB9">
        <w:t xml:space="preserve">vacature </w:t>
      </w:r>
      <w:r w:rsidR="002E136E">
        <w:t>secretaris rekenkamer</w:t>
      </w:r>
      <w:r w:rsidR="00295CB9">
        <w:t xml:space="preserve"> </w:t>
      </w:r>
      <w:r>
        <w:t>naar:</w:t>
      </w:r>
    </w:p>
    <w:p w14:paraId="093888CD" w14:textId="4DF4BDCC" w:rsidR="001D77D3" w:rsidRPr="00540415" w:rsidRDefault="001D77D3" w:rsidP="00295CB9">
      <w:pPr>
        <w:spacing w:after="0" w:line="240" w:lineRule="auto"/>
      </w:pPr>
      <w:r w:rsidRPr="00540415">
        <w:t>Gemeente Roosendaal</w:t>
      </w:r>
    </w:p>
    <w:p w14:paraId="41221C97" w14:textId="1B43466F" w:rsidR="001D77D3" w:rsidRPr="00540415" w:rsidRDefault="001D77D3" w:rsidP="00295CB9">
      <w:pPr>
        <w:spacing w:after="0" w:line="240" w:lineRule="auto"/>
      </w:pPr>
      <w:r w:rsidRPr="00540415">
        <w:t xml:space="preserve">t.a.v. </w:t>
      </w:r>
      <w:r w:rsidR="00651E86" w:rsidRPr="00540415">
        <w:t>Griffie</w:t>
      </w:r>
    </w:p>
    <w:p w14:paraId="7EF1E032" w14:textId="1FBA9A37" w:rsidR="00651E86" w:rsidRPr="00540415" w:rsidRDefault="00651E86" w:rsidP="00295CB9">
      <w:pPr>
        <w:spacing w:after="0" w:line="240" w:lineRule="auto"/>
      </w:pPr>
      <w:r w:rsidRPr="00540415">
        <w:t>Postbus 5000</w:t>
      </w:r>
    </w:p>
    <w:p w14:paraId="54BAFE6E" w14:textId="50CD5026" w:rsidR="00651E86" w:rsidRPr="00540415" w:rsidRDefault="00651E86" w:rsidP="00295CB9">
      <w:pPr>
        <w:spacing w:after="0" w:line="240" w:lineRule="auto"/>
      </w:pPr>
      <w:r w:rsidRPr="00540415">
        <w:t xml:space="preserve">4700 </w:t>
      </w:r>
      <w:r w:rsidR="002048D0" w:rsidRPr="00540415">
        <w:t>KA Roosendaal</w:t>
      </w:r>
    </w:p>
    <w:p w14:paraId="69198063" w14:textId="4D818E6C" w:rsidR="003B556F" w:rsidRDefault="002048D0" w:rsidP="00B63EBB">
      <w:pPr>
        <w:spacing w:after="0" w:line="240" w:lineRule="auto"/>
      </w:pPr>
      <w:r w:rsidRPr="00540415">
        <w:t>griffie@roosendaal.nl</w:t>
      </w:r>
    </w:p>
    <w:sectPr w:rsidR="003B556F" w:rsidSect="00FC0F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324"/>
    <w:multiLevelType w:val="hybridMultilevel"/>
    <w:tmpl w:val="7630B1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50F24"/>
    <w:multiLevelType w:val="hybridMultilevel"/>
    <w:tmpl w:val="2E7CB0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78F8"/>
    <w:multiLevelType w:val="hybridMultilevel"/>
    <w:tmpl w:val="02E6A48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05BBB"/>
    <w:multiLevelType w:val="hybridMultilevel"/>
    <w:tmpl w:val="14E6278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547F6"/>
    <w:multiLevelType w:val="multilevel"/>
    <w:tmpl w:val="F7A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08909">
    <w:abstractNumId w:val="2"/>
  </w:num>
  <w:num w:numId="2" w16cid:durableId="608272231">
    <w:abstractNumId w:val="4"/>
  </w:num>
  <w:num w:numId="3" w16cid:durableId="61022473">
    <w:abstractNumId w:val="1"/>
  </w:num>
  <w:num w:numId="4" w16cid:durableId="1694578384">
    <w:abstractNumId w:val="0"/>
  </w:num>
  <w:num w:numId="5" w16cid:durableId="106877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BB"/>
    <w:rsid w:val="000010F8"/>
    <w:rsid w:val="00002B8F"/>
    <w:rsid w:val="000071E1"/>
    <w:rsid w:val="0003414D"/>
    <w:rsid w:val="000379C2"/>
    <w:rsid w:val="00047D97"/>
    <w:rsid w:val="000579D9"/>
    <w:rsid w:val="000605ED"/>
    <w:rsid w:val="000606D8"/>
    <w:rsid w:val="00077E35"/>
    <w:rsid w:val="000952E1"/>
    <w:rsid w:val="000A3C4B"/>
    <w:rsid w:val="000B1AC6"/>
    <w:rsid w:val="000C133F"/>
    <w:rsid w:val="000C5EBE"/>
    <w:rsid w:val="001143C0"/>
    <w:rsid w:val="00122491"/>
    <w:rsid w:val="001261B2"/>
    <w:rsid w:val="00140E4F"/>
    <w:rsid w:val="00181449"/>
    <w:rsid w:val="001C3F63"/>
    <w:rsid w:val="001D77D3"/>
    <w:rsid w:val="001F39FB"/>
    <w:rsid w:val="001F60AA"/>
    <w:rsid w:val="002048D0"/>
    <w:rsid w:val="00207ED9"/>
    <w:rsid w:val="00215B73"/>
    <w:rsid w:val="002208E4"/>
    <w:rsid w:val="002355C8"/>
    <w:rsid w:val="0023623E"/>
    <w:rsid w:val="002432E0"/>
    <w:rsid w:val="00247EC0"/>
    <w:rsid w:val="00254B2A"/>
    <w:rsid w:val="002805E1"/>
    <w:rsid w:val="00292D6C"/>
    <w:rsid w:val="00295CB9"/>
    <w:rsid w:val="0029781C"/>
    <w:rsid w:val="002A78D2"/>
    <w:rsid w:val="002B49D2"/>
    <w:rsid w:val="002E136E"/>
    <w:rsid w:val="002E44AB"/>
    <w:rsid w:val="002E6D23"/>
    <w:rsid w:val="002E6E22"/>
    <w:rsid w:val="002F7423"/>
    <w:rsid w:val="003266ED"/>
    <w:rsid w:val="00333701"/>
    <w:rsid w:val="00335E96"/>
    <w:rsid w:val="00337262"/>
    <w:rsid w:val="003375A5"/>
    <w:rsid w:val="003513EF"/>
    <w:rsid w:val="00352917"/>
    <w:rsid w:val="00373EB9"/>
    <w:rsid w:val="00382032"/>
    <w:rsid w:val="00384822"/>
    <w:rsid w:val="003929F4"/>
    <w:rsid w:val="003A0932"/>
    <w:rsid w:val="003B012A"/>
    <w:rsid w:val="003B556F"/>
    <w:rsid w:val="003C2289"/>
    <w:rsid w:val="003E11C7"/>
    <w:rsid w:val="003E3626"/>
    <w:rsid w:val="003E46BC"/>
    <w:rsid w:val="003E5436"/>
    <w:rsid w:val="003E628B"/>
    <w:rsid w:val="00403C6C"/>
    <w:rsid w:val="004253C1"/>
    <w:rsid w:val="00435E99"/>
    <w:rsid w:val="00440604"/>
    <w:rsid w:val="00446EC1"/>
    <w:rsid w:val="0045585B"/>
    <w:rsid w:val="00472C00"/>
    <w:rsid w:val="004A1A53"/>
    <w:rsid w:val="004B3294"/>
    <w:rsid w:val="004B3F8E"/>
    <w:rsid w:val="004C1128"/>
    <w:rsid w:val="004C5C84"/>
    <w:rsid w:val="004D5284"/>
    <w:rsid w:val="00540415"/>
    <w:rsid w:val="00571880"/>
    <w:rsid w:val="0058355E"/>
    <w:rsid w:val="0059261B"/>
    <w:rsid w:val="005A21FE"/>
    <w:rsid w:val="005B005C"/>
    <w:rsid w:val="005D5250"/>
    <w:rsid w:val="00632CCE"/>
    <w:rsid w:val="0063325C"/>
    <w:rsid w:val="00636233"/>
    <w:rsid w:val="00651E86"/>
    <w:rsid w:val="00653C07"/>
    <w:rsid w:val="00660C1E"/>
    <w:rsid w:val="00664CB9"/>
    <w:rsid w:val="00696D10"/>
    <w:rsid w:val="006A2356"/>
    <w:rsid w:val="006A2EA2"/>
    <w:rsid w:val="006A63F1"/>
    <w:rsid w:val="006B0ADE"/>
    <w:rsid w:val="006B5431"/>
    <w:rsid w:val="006C73A1"/>
    <w:rsid w:val="006E1926"/>
    <w:rsid w:val="007011E0"/>
    <w:rsid w:val="00705D66"/>
    <w:rsid w:val="00740A40"/>
    <w:rsid w:val="0076137E"/>
    <w:rsid w:val="007670B9"/>
    <w:rsid w:val="0077352F"/>
    <w:rsid w:val="00791CFF"/>
    <w:rsid w:val="00792C3C"/>
    <w:rsid w:val="007A31AA"/>
    <w:rsid w:val="007B4D71"/>
    <w:rsid w:val="007D2D5C"/>
    <w:rsid w:val="007D4B14"/>
    <w:rsid w:val="0081508F"/>
    <w:rsid w:val="00842D16"/>
    <w:rsid w:val="008430D2"/>
    <w:rsid w:val="008465F0"/>
    <w:rsid w:val="00851043"/>
    <w:rsid w:val="008A7B07"/>
    <w:rsid w:val="008C77DD"/>
    <w:rsid w:val="008E710C"/>
    <w:rsid w:val="008F0D91"/>
    <w:rsid w:val="008F5DFF"/>
    <w:rsid w:val="008F6A7B"/>
    <w:rsid w:val="009254FC"/>
    <w:rsid w:val="009321A5"/>
    <w:rsid w:val="0094404D"/>
    <w:rsid w:val="0095222B"/>
    <w:rsid w:val="009522B4"/>
    <w:rsid w:val="009614E6"/>
    <w:rsid w:val="00984D34"/>
    <w:rsid w:val="00992CED"/>
    <w:rsid w:val="009960D2"/>
    <w:rsid w:val="009B086E"/>
    <w:rsid w:val="009B30C7"/>
    <w:rsid w:val="009B62F3"/>
    <w:rsid w:val="009D7C92"/>
    <w:rsid w:val="009E32A5"/>
    <w:rsid w:val="009E3DB6"/>
    <w:rsid w:val="009E7A93"/>
    <w:rsid w:val="009F3A6F"/>
    <w:rsid w:val="00A0450F"/>
    <w:rsid w:val="00A12CE7"/>
    <w:rsid w:val="00A24716"/>
    <w:rsid w:val="00A27592"/>
    <w:rsid w:val="00A419A7"/>
    <w:rsid w:val="00A5104F"/>
    <w:rsid w:val="00A80591"/>
    <w:rsid w:val="00A94200"/>
    <w:rsid w:val="00A9460E"/>
    <w:rsid w:val="00A94C76"/>
    <w:rsid w:val="00AA12CC"/>
    <w:rsid w:val="00AA38A6"/>
    <w:rsid w:val="00AA4869"/>
    <w:rsid w:val="00AC0E9B"/>
    <w:rsid w:val="00AD34F7"/>
    <w:rsid w:val="00AD66C3"/>
    <w:rsid w:val="00AF03AF"/>
    <w:rsid w:val="00B116DA"/>
    <w:rsid w:val="00B351D3"/>
    <w:rsid w:val="00B44AFC"/>
    <w:rsid w:val="00B62B63"/>
    <w:rsid w:val="00B63EBB"/>
    <w:rsid w:val="00B83811"/>
    <w:rsid w:val="00B87CFE"/>
    <w:rsid w:val="00B94951"/>
    <w:rsid w:val="00B96F11"/>
    <w:rsid w:val="00B97C1A"/>
    <w:rsid w:val="00BA6FEA"/>
    <w:rsid w:val="00BB6CBC"/>
    <w:rsid w:val="00BC5F27"/>
    <w:rsid w:val="00BD5F46"/>
    <w:rsid w:val="00BE1194"/>
    <w:rsid w:val="00BE43DC"/>
    <w:rsid w:val="00C32C14"/>
    <w:rsid w:val="00C375A7"/>
    <w:rsid w:val="00C413CB"/>
    <w:rsid w:val="00C65516"/>
    <w:rsid w:val="00C73014"/>
    <w:rsid w:val="00C87974"/>
    <w:rsid w:val="00C9366C"/>
    <w:rsid w:val="00C95B60"/>
    <w:rsid w:val="00C95C0E"/>
    <w:rsid w:val="00CB6D70"/>
    <w:rsid w:val="00CC791C"/>
    <w:rsid w:val="00CE44BB"/>
    <w:rsid w:val="00CF0569"/>
    <w:rsid w:val="00CF5EE4"/>
    <w:rsid w:val="00D05A3E"/>
    <w:rsid w:val="00D10659"/>
    <w:rsid w:val="00D348FF"/>
    <w:rsid w:val="00D359FD"/>
    <w:rsid w:val="00D41BFC"/>
    <w:rsid w:val="00D65D12"/>
    <w:rsid w:val="00D731AA"/>
    <w:rsid w:val="00D769FF"/>
    <w:rsid w:val="00D83DEE"/>
    <w:rsid w:val="00DA71F9"/>
    <w:rsid w:val="00DB1C26"/>
    <w:rsid w:val="00DE6490"/>
    <w:rsid w:val="00E00D04"/>
    <w:rsid w:val="00E30D9A"/>
    <w:rsid w:val="00E41E74"/>
    <w:rsid w:val="00E5643F"/>
    <w:rsid w:val="00E60ECF"/>
    <w:rsid w:val="00E634DA"/>
    <w:rsid w:val="00E808F9"/>
    <w:rsid w:val="00E82051"/>
    <w:rsid w:val="00E84233"/>
    <w:rsid w:val="00E86B98"/>
    <w:rsid w:val="00EB4098"/>
    <w:rsid w:val="00EB50DB"/>
    <w:rsid w:val="00EB7DBC"/>
    <w:rsid w:val="00EC238D"/>
    <w:rsid w:val="00ED0AB2"/>
    <w:rsid w:val="00ED26B4"/>
    <w:rsid w:val="00ED27C3"/>
    <w:rsid w:val="00EE03DC"/>
    <w:rsid w:val="00EE2442"/>
    <w:rsid w:val="00EF7249"/>
    <w:rsid w:val="00F03760"/>
    <w:rsid w:val="00F06927"/>
    <w:rsid w:val="00F14F0B"/>
    <w:rsid w:val="00F24DB3"/>
    <w:rsid w:val="00F61F97"/>
    <w:rsid w:val="00F77324"/>
    <w:rsid w:val="00F7765E"/>
    <w:rsid w:val="00F8521A"/>
    <w:rsid w:val="00F852C5"/>
    <w:rsid w:val="00FC0FD3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59DD"/>
  <w15:chartTrackingRefBased/>
  <w15:docId w15:val="{A0EE7F8D-5211-473B-A463-4A0DBE6C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9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44BB"/>
    <w:pPr>
      <w:ind w:left="720"/>
      <w:contextualSpacing/>
    </w:pPr>
  </w:style>
  <w:style w:type="paragraph" w:customStyle="1" w:styleId="Default">
    <w:name w:val="Default"/>
    <w:rsid w:val="006B5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43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842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4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d146f-2f16-4a57-83a0-314a9b020863">
      <Terms xmlns="http://schemas.microsoft.com/office/infopath/2007/PartnerControls"/>
    </lcf76f155ced4ddcb4097134ff3c332f>
    <TaxCatchAll xmlns="82a47e38-b9be-4319-b298-e3b22ee12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14A85B2551942A104D81FE6B821A4" ma:contentTypeVersion="15" ma:contentTypeDescription="Een nieuw document maken." ma:contentTypeScope="" ma:versionID="796775a4581df83416ccb8dd59a8cf7f">
  <xsd:schema xmlns:xsd="http://www.w3.org/2001/XMLSchema" xmlns:xs="http://www.w3.org/2001/XMLSchema" xmlns:p="http://schemas.microsoft.com/office/2006/metadata/properties" xmlns:ns2="45fd146f-2f16-4a57-83a0-314a9b020863" xmlns:ns3="82a47e38-b9be-4319-b298-e3b22ee122b1" targetNamespace="http://schemas.microsoft.com/office/2006/metadata/properties" ma:root="true" ma:fieldsID="7341c2077327e035e9b3b3ba88f32809" ns2:_="" ns3:_="">
    <xsd:import namespace="45fd146f-2f16-4a57-83a0-314a9b020863"/>
    <xsd:import namespace="82a47e38-b9be-4319-b298-e3b22ee12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d146f-2f16-4a57-83a0-314a9b020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7e38-b9be-4319-b298-e3b22ee12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79a51-6f27-4f0d-ba94-5677958d3232}" ma:internalName="TaxCatchAll" ma:showField="CatchAllData" ma:web="82a47e38-b9be-4319-b298-e3b22ee12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298FF327-8F18-413A-BAA4-D9B5158B8CF1}">
  <ds:schemaRefs>
    <ds:schemaRef ds:uri="http://schemas.microsoft.com/office/2006/metadata/properties"/>
    <ds:schemaRef ds:uri="http://schemas.microsoft.com/office/infopath/2007/PartnerControls"/>
    <ds:schemaRef ds:uri="ead81343-f704-4796-baeb-210850ce7e1c"/>
    <ds:schemaRef ds:uri="c149c5cd-1cc4-4190-bee7-a9740d718793"/>
  </ds:schemaRefs>
</ds:datastoreItem>
</file>

<file path=customXml/itemProps2.xml><?xml version="1.0" encoding="utf-8"?>
<ds:datastoreItem xmlns:ds="http://schemas.openxmlformats.org/officeDocument/2006/customXml" ds:itemID="{327BE25D-E98C-4CF9-A387-8E466430B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54F27-10E0-45EA-BDEC-2F4F528B1A88}"/>
</file>

<file path=customXml/itemProps4.xml><?xml version="1.0" encoding="utf-8"?>
<ds:datastoreItem xmlns:ds="http://schemas.openxmlformats.org/officeDocument/2006/customXml" ds:itemID="{0BA9560D-0C76-4A96-B6E2-B837AE9171D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Ron</dc:creator>
  <cp:keywords/>
  <dc:description/>
  <cp:lastModifiedBy>Ronde, F.M.C. (Femke)</cp:lastModifiedBy>
  <cp:revision>2</cp:revision>
  <dcterms:created xsi:type="dcterms:W3CDTF">2025-04-08T14:04:00Z</dcterms:created>
  <dcterms:modified xsi:type="dcterms:W3CDTF">2025-04-08T14:04:00Z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0x0101009EE14A85B2551942A104D81FE6B821A4</vt:lpwstr>
  </property>
  <property fmtid="{D5CDD505-2E9C-101B-9397-08002B2CF9AE}" pid="3" name="MediaServiceImageTags">
    <vt:lpwstr/>
  </property>
</Properties>
</file>